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627AB" w14:textId="77777777" w:rsidR="006F1584" w:rsidRDefault="006F1584">
      <w:pPr>
        <w:pBdr>
          <w:top w:val="nil"/>
          <w:left w:val="nil"/>
          <w:bottom w:val="nil"/>
          <w:right w:val="nil"/>
          <w:between w:val="nil"/>
        </w:pBdr>
        <w:spacing w:after="0" w:line="240" w:lineRule="auto"/>
        <w:rPr>
          <w:color w:val="000000"/>
          <w:sz w:val="14"/>
          <w:szCs w:val="14"/>
        </w:rPr>
      </w:pPr>
    </w:p>
    <w:p w14:paraId="43BCB30C" w14:textId="63C95EAA" w:rsidR="006F1584" w:rsidRDefault="00FD798A">
      <w:pPr>
        <w:spacing w:after="120" w:line="240" w:lineRule="auto"/>
        <w:jc w:val="center"/>
        <w:rPr>
          <w:b/>
          <w:sz w:val="36"/>
          <w:szCs w:val="36"/>
          <w:rtl/>
          <w:lang w:bidi="ar-LY"/>
        </w:rPr>
      </w:pPr>
      <w:r>
        <w:rPr>
          <w:rFonts w:hint="cs"/>
          <w:b/>
          <w:sz w:val="36"/>
          <w:szCs w:val="36"/>
          <w:rtl/>
        </w:rPr>
        <w:t>العنوان</w:t>
      </w:r>
    </w:p>
    <w:p w14:paraId="392DAABA" w14:textId="3CBBBA9B" w:rsidR="006F1584" w:rsidRDefault="00000000">
      <w:pPr>
        <w:pBdr>
          <w:top w:val="nil"/>
          <w:left w:val="nil"/>
          <w:bottom w:val="nil"/>
          <w:right w:val="nil"/>
          <w:between w:val="nil"/>
        </w:pBdr>
        <w:spacing w:after="120" w:line="240" w:lineRule="auto"/>
        <w:jc w:val="center"/>
        <w:rPr>
          <w:b/>
          <w:color w:val="000000"/>
          <w:vertAlign w:val="superscript"/>
        </w:rPr>
      </w:pPr>
      <w:proofErr w:type="spellStart"/>
      <w:r>
        <w:rPr>
          <w:b/>
          <w:color w:val="000000"/>
        </w:rPr>
        <w:t>Firstname</w:t>
      </w:r>
      <w:proofErr w:type="spellEnd"/>
      <w:r>
        <w:rPr>
          <w:b/>
          <w:color w:val="000000"/>
        </w:rPr>
        <w:t xml:space="preserve"> Surname</w:t>
      </w:r>
      <w:r>
        <w:rPr>
          <w:b/>
          <w:color w:val="000000"/>
          <w:vertAlign w:val="superscript"/>
        </w:rPr>
        <w:t>1</w:t>
      </w:r>
      <w:r>
        <w:rPr>
          <w:rFonts w:ascii="Cambria Math" w:eastAsia="Cambria Math" w:hAnsi="Cambria Math" w:cs="Cambria Math"/>
          <w:b/>
          <w:color w:val="000000"/>
        </w:rPr>
        <w:t>∗</w:t>
      </w:r>
      <w:r w:rsidR="008C0C4F" w:rsidRPr="009833FB">
        <w:rPr>
          <w:b/>
          <w:noProof/>
          <w:color w:val="000000"/>
        </w:rPr>
        <w:drawing>
          <wp:inline distT="0" distB="0" distL="0" distR="0" wp14:anchorId="764B6B2E" wp14:editId="5EECC7D9">
            <wp:extent cx="127000" cy="1270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b/>
          <w:color w:val="000000"/>
        </w:rPr>
        <w:t xml:space="preserve">, </w:t>
      </w:r>
      <w:proofErr w:type="spellStart"/>
      <w:r>
        <w:rPr>
          <w:b/>
          <w:color w:val="000000"/>
        </w:rPr>
        <w:t>Firstname</w:t>
      </w:r>
      <w:proofErr w:type="spellEnd"/>
      <w:r>
        <w:rPr>
          <w:b/>
          <w:color w:val="000000"/>
        </w:rPr>
        <w:t xml:space="preserve"> Surname</w:t>
      </w:r>
      <w:r>
        <w:rPr>
          <w:b/>
          <w:color w:val="000000"/>
          <w:vertAlign w:val="superscript"/>
        </w:rPr>
        <w:t>2</w:t>
      </w:r>
    </w:p>
    <w:p w14:paraId="27FB7378" w14:textId="77777777" w:rsidR="006F1584" w:rsidRDefault="00000000">
      <w:pPr>
        <w:pBdr>
          <w:top w:val="nil"/>
          <w:left w:val="nil"/>
          <w:bottom w:val="nil"/>
          <w:right w:val="nil"/>
          <w:between w:val="nil"/>
        </w:pBdr>
        <w:spacing w:after="0" w:line="240" w:lineRule="auto"/>
        <w:jc w:val="center"/>
        <w:rPr>
          <w:i/>
          <w:color w:val="000000"/>
          <w:sz w:val="20"/>
          <w:szCs w:val="20"/>
        </w:rPr>
      </w:pPr>
      <w:r>
        <w:rPr>
          <w:i/>
          <w:color w:val="000000"/>
          <w:sz w:val="20"/>
          <w:szCs w:val="20"/>
          <w:vertAlign w:val="superscript"/>
        </w:rPr>
        <w:t>1</w:t>
      </w:r>
      <w:r>
        <w:rPr>
          <w:i/>
          <w:color w:val="000000"/>
          <w:sz w:val="20"/>
          <w:szCs w:val="20"/>
        </w:rPr>
        <w:t>Department of XXX, Faculty of XXX, University of XXX, City, Country</w:t>
      </w:r>
    </w:p>
    <w:p w14:paraId="74898A86" w14:textId="77777777" w:rsidR="006F1584" w:rsidRDefault="00000000">
      <w:pPr>
        <w:pBdr>
          <w:top w:val="nil"/>
          <w:left w:val="nil"/>
          <w:bottom w:val="nil"/>
          <w:right w:val="nil"/>
          <w:between w:val="nil"/>
        </w:pBdr>
        <w:spacing w:after="0" w:line="240" w:lineRule="auto"/>
        <w:jc w:val="center"/>
        <w:rPr>
          <w:i/>
          <w:color w:val="000000"/>
          <w:sz w:val="20"/>
          <w:szCs w:val="20"/>
        </w:rPr>
      </w:pPr>
      <w:r>
        <w:rPr>
          <w:i/>
          <w:color w:val="000000"/>
          <w:sz w:val="20"/>
          <w:szCs w:val="20"/>
          <w:vertAlign w:val="superscript"/>
        </w:rPr>
        <w:t>2</w:t>
      </w:r>
      <w:r>
        <w:rPr>
          <w:i/>
          <w:color w:val="000000"/>
          <w:sz w:val="20"/>
          <w:szCs w:val="20"/>
        </w:rPr>
        <w:t>Department of XXX, Faculty of XXX, University of XXX, City, Country</w:t>
      </w:r>
    </w:p>
    <w:p w14:paraId="49D13F42" w14:textId="211D27E3" w:rsidR="00FD798A" w:rsidRDefault="00FD798A" w:rsidP="00FD798A">
      <w:pPr>
        <w:bidi/>
        <w:spacing w:after="0" w:line="240" w:lineRule="auto"/>
        <w:ind w:left="-47"/>
        <w:jc w:val="center"/>
        <w:rPr>
          <w:rFonts w:cs="Simplified Arabic"/>
          <w:b/>
          <w:bCs/>
          <w:sz w:val="24"/>
          <w:szCs w:val="24"/>
          <w:rtl/>
        </w:rPr>
      </w:pPr>
      <w:r>
        <w:rPr>
          <w:rFonts w:cs="Simplified Arabic" w:hint="cs"/>
          <w:b/>
          <w:bCs/>
          <w:sz w:val="24"/>
          <w:szCs w:val="24"/>
          <w:rtl/>
        </w:rPr>
        <w:t>---</w:t>
      </w:r>
    </w:p>
    <w:tbl>
      <w:tblPr>
        <w:tblStyle w:val="TableGrid"/>
        <w:bidiVisual/>
        <w:tblW w:w="0" w:type="auto"/>
        <w:tblInd w:w="-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FD798A" w14:paraId="09F43580" w14:textId="77777777" w:rsidTr="00FD798A">
        <w:tc>
          <w:tcPr>
            <w:tcW w:w="10456" w:type="dxa"/>
            <w:tcBorders>
              <w:top w:val="single" w:sz="12" w:space="0" w:color="auto"/>
              <w:bottom w:val="single" w:sz="12" w:space="0" w:color="auto"/>
            </w:tcBorders>
          </w:tcPr>
          <w:p w14:paraId="16746285" w14:textId="656824C0" w:rsidR="00FD798A" w:rsidRPr="00FD798A" w:rsidRDefault="00FD798A" w:rsidP="00FD798A">
            <w:pPr>
              <w:bidi/>
              <w:spacing w:after="0" w:line="240" w:lineRule="auto"/>
              <w:ind w:left="-47"/>
              <w:jc w:val="center"/>
              <w:rPr>
                <w:rFonts w:ascii="Simplified Arabic" w:hAnsi="Simplified Arabic" w:cs="Simplified Arabic"/>
                <w:color w:val="000000" w:themeColor="text1"/>
                <w:rtl/>
              </w:rPr>
            </w:pPr>
            <w:r w:rsidRPr="00397095">
              <w:rPr>
                <w:rFonts w:ascii="Simplified Arabic" w:hAnsi="Simplified Arabic" w:cs="Simplified Arabic"/>
                <w:color w:val="000000" w:themeColor="text1"/>
                <w:rtl/>
              </w:rPr>
              <w:t>تاريخ الاستلام:</w:t>
            </w:r>
            <w:r>
              <w:rPr>
                <w:rFonts w:ascii="Simplified Arabic" w:hAnsi="Simplified Arabic" w:cs="Simplified Arabic" w:hint="cs"/>
                <w:color w:val="000000" w:themeColor="text1"/>
                <w:rtl/>
              </w:rPr>
              <w:t>15</w:t>
            </w:r>
            <w:r w:rsidRPr="00397095">
              <w:rPr>
                <w:rFonts w:ascii="Simplified Arabic" w:hAnsi="Simplified Arabic" w:cs="Simplified Arabic"/>
                <w:color w:val="000000" w:themeColor="text1"/>
                <w:rtl/>
              </w:rPr>
              <w:t>/</w:t>
            </w:r>
            <w:r>
              <w:rPr>
                <w:rFonts w:ascii="Simplified Arabic" w:hAnsi="Simplified Arabic" w:cs="Simplified Arabic"/>
                <w:color w:val="000000" w:themeColor="text1"/>
              </w:rPr>
              <w:t>02</w:t>
            </w:r>
            <w:r w:rsidRPr="00397095">
              <w:rPr>
                <w:rFonts w:ascii="Simplified Arabic" w:hAnsi="Simplified Arabic" w:cs="Simplified Arabic"/>
                <w:color w:val="000000" w:themeColor="text1"/>
                <w:rtl/>
              </w:rPr>
              <w:t>/202</w:t>
            </w:r>
            <w:r>
              <w:rPr>
                <w:rFonts w:ascii="Simplified Arabic" w:hAnsi="Simplified Arabic" w:cs="Simplified Arabic" w:hint="cs"/>
                <w:color w:val="000000" w:themeColor="text1"/>
                <w:rtl/>
              </w:rPr>
              <w:t>6</w:t>
            </w:r>
            <w:r w:rsidRPr="00397095">
              <w:rPr>
                <w:rFonts w:ascii="Simplified Arabic" w:hAnsi="Simplified Arabic" w:cs="Simplified Arabic"/>
                <w:color w:val="000000" w:themeColor="text1"/>
                <w:rtl/>
              </w:rPr>
              <w:t xml:space="preserve"> -تاريخ المراجعة:</w:t>
            </w:r>
            <w:r>
              <w:rPr>
                <w:rFonts w:ascii="Simplified Arabic" w:hAnsi="Simplified Arabic" w:cs="Simplified Arabic" w:hint="cs"/>
                <w:color w:val="000000" w:themeColor="text1"/>
                <w:rtl/>
              </w:rPr>
              <w:t>12</w:t>
            </w:r>
            <w:r w:rsidRPr="00397095">
              <w:rPr>
                <w:rFonts w:ascii="Simplified Arabic" w:hAnsi="Simplified Arabic" w:cs="Simplified Arabic"/>
                <w:color w:val="000000" w:themeColor="text1"/>
                <w:rtl/>
              </w:rPr>
              <w:t>/</w:t>
            </w:r>
            <w:r>
              <w:rPr>
                <w:rFonts w:ascii="Simplified Arabic" w:hAnsi="Simplified Arabic" w:cs="Simplified Arabic" w:hint="cs"/>
                <w:color w:val="000000" w:themeColor="text1"/>
                <w:rtl/>
              </w:rPr>
              <w:t>03</w:t>
            </w:r>
            <w:r w:rsidRPr="00397095">
              <w:rPr>
                <w:rFonts w:ascii="Simplified Arabic" w:hAnsi="Simplified Arabic" w:cs="Simplified Arabic"/>
                <w:color w:val="000000" w:themeColor="text1"/>
                <w:rtl/>
              </w:rPr>
              <w:t>/202</w:t>
            </w:r>
            <w:r>
              <w:rPr>
                <w:rFonts w:ascii="Simplified Arabic" w:hAnsi="Simplified Arabic" w:cs="Simplified Arabic" w:hint="cs"/>
                <w:color w:val="000000" w:themeColor="text1"/>
                <w:rtl/>
              </w:rPr>
              <w:t>6</w:t>
            </w:r>
            <w:r w:rsidRPr="00397095">
              <w:rPr>
                <w:rFonts w:ascii="Simplified Arabic" w:hAnsi="Simplified Arabic" w:cs="Simplified Arabic"/>
                <w:color w:val="000000" w:themeColor="text1"/>
                <w:rtl/>
              </w:rPr>
              <w:t xml:space="preserve">- تاريخ القبول: </w:t>
            </w:r>
            <w:r>
              <w:rPr>
                <w:rFonts w:ascii="Simplified Arabic" w:hAnsi="Simplified Arabic" w:cs="Simplified Arabic" w:hint="cs"/>
                <w:color w:val="000000" w:themeColor="text1"/>
                <w:rtl/>
              </w:rPr>
              <w:t>13</w:t>
            </w:r>
            <w:r w:rsidRPr="00397095">
              <w:rPr>
                <w:rFonts w:ascii="Simplified Arabic" w:hAnsi="Simplified Arabic" w:cs="Simplified Arabic"/>
                <w:color w:val="000000" w:themeColor="text1"/>
                <w:rtl/>
              </w:rPr>
              <w:t>/</w:t>
            </w:r>
            <w:r>
              <w:rPr>
                <w:rFonts w:ascii="Simplified Arabic" w:hAnsi="Simplified Arabic" w:cs="Simplified Arabic"/>
                <w:color w:val="000000" w:themeColor="text1"/>
              </w:rPr>
              <w:t>03</w:t>
            </w:r>
            <w:r w:rsidRPr="00397095">
              <w:rPr>
                <w:rFonts w:ascii="Simplified Arabic" w:hAnsi="Simplified Arabic" w:cs="Simplified Arabic"/>
                <w:color w:val="000000" w:themeColor="text1"/>
                <w:rtl/>
              </w:rPr>
              <w:t>/202</w:t>
            </w:r>
            <w:r>
              <w:rPr>
                <w:rFonts w:ascii="Simplified Arabic" w:hAnsi="Simplified Arabic" w:cs="Simplified Arabic" w:hint="cs"/>
                <w:color w:val="000000" w:themeColor="text1"/>
                <w:rtl/>
              </w:rPr>
              <w:t>6</w:t>
            </w:r>
            <w:r w:rsidRPr="00397095">
              <w:rPr>
                <w:rFonts w:ascii="Simplified Arabic" w:hAnsi="Simplified Arabic" w:cs="Simplified Arabic"/>
                <w:color w:val="000000" w:themeColor="text1"/>
                <w:rtl/>
              </w:rPr>
              <w:t>- تاريخ للنشر</w:t>
            </w:r>
            <w:r>
              <w:rPr>
                <w:rFonts w:ascii="Simplified Arabic" w:hAnsi="Simplified Arabic" w:cs="Simplified Arabic" w:hint="cs"/>
                <w:color w:val="000000" w:themeColor="text1"/>
                <w:rtl/>
              </w:rPr>
              <w:t>27</w:t>
            </w:r>
            <w:r w:rsidRPr="00397095">
              <w:rPr>
                <w:rFonts w:ascii="Simplified Arabic" w:hAnsi="Simplified Arabic" w:cs="Simplified Arabic"/>
                <w:color w:val="000000" w:themeColor="text1"/>
                <w:rtl/>
              </w:rPr>
              <w:t>/</w:t>
            </w:r>
            <w:r>
              <w:rPr>
                <w:rFonts w:ascii="Simplified Arabic" w:hAnsi="Simplified Arabic" w:cs="Simplified Arabic" w:hint="cs"/>
                <w:color w:val="000000" w:themeColor="text1"/>
                <w:rtl/>
              </w:rPr>
              <w:t>03</w:t>
            </w:r>
            <w:r w:rsidRPr="00397095">
              <w:rPr>
                <w:rFonts w:ascii="Simplified Arabic" w:hAnsi="Simplified Arabic" w:cs="Simplified Arabic"/>
                <w:color w:val="000000" w:themeColor="text1"/>
                <w:rtl/>
              </w:rPr>
              <w:t>/ 2026</w:t>
            </w:r>
          </w:p>
        </w:tc>
      </w:tr>
    </w:tbl>
    <w:p w14:paraId="0DE470F8" w14:textId="77777777" w:rsidR="00FD798A" w:rsidRDefault="00FD798A" w:rsidP="00FD798A">
      <w:pPr>
        <w:bidi/>
        <w:spacing w:after="0" w:line="240" w:lineRule="auto"/>
        <w:ind w:left="-47"/>
        <w:jc w:val="center"/>
        <w:rPr>
          <w:rFonts w:cs="Simplified Arabic"/>
          <w:b/>
          <w:bCs/>
          <w:sz w:val="24"/>
          <w:szCs w:val="24"/>
          <w:rtl/>
        </w:rPr>
      </w:pPr>
    </w:p>
    <w:p w14:paraId="0551B5E8" w14:textId="77777777" w:rsidR="00FD798A" w:rsidRDefault="00FD798A" w:rsidP="00FD798A">
      <w:pPr>
        <w:spacing w:after="0" w:line="240" w:lineRule="auto"/>
        <w:ind w:left="-47"/>
        <w:jc w:val="right"/>
        <w:rPr>
          <w:rFonts w:ascii="Simplified Arabic" w:hAnsi="Simplified Arabic" w:cs="Simplified Arabic"/>
          <w:b/>
          <w:bCs/>
          <w:color w:val="000000" w:themeColor="text1"/>
          <w:rtl/>
          <w:lang w:bidi="ar-LY"/>
        </w:rPr>
      </w:pPr>
      <w:r>
        <w:rPr>
          <w:rFonts w:ascii="Simplified Arabic" w:hAnsi="Simplified Arabic" w:cs="Simplified Arabic" w:hint="cs"/>
          <w:b/>
          <w:bCs/>
          <w:color w:val="000000" w:themeColor="text1"/>
          <w:rtl/>
          <w:lang w:bidi="ar-LY"/>
        </w:rPr>
        <w:t>الملخص:</w:t>
      </w:r>
    </w:p>
    <w:p w14:paraId="2ABC377C" w14:textId="77777777" w:rsidR="00FD798A" w:rsidRPr="000E36D8" w:rsidRDefault="00FD798A" w:rsidP="00FD798A">
      <w:pPr>
        <w:spacing w:after="0" w:line="240" w:lineRule="auto"/>
        <w:ind w:left="-47"/>
        <w:jc w:val="right"/>
        <w:rPr>
          <w:rFonts w:ascii="Simplified Arabic" w:hAnsi="Simplified Arabic" w:cs="Simplified Arabic"/>
          <w:color w:val="000000" w:themeColor="text1"/>
          <w:rtl/>
          <w:lang w:bidi="ar-LY"/>
        </w:rPr>
      </w:pPr>
      <w:r w:rsidRPr="000E36D8">
        <w:rPr>
          <w:rFonts w:ascii="Simplified Arabic" w:hAnsi="Simplified Arabic" w:cs="Simplified Arabic"/>
          <w:color w:val="000000" w:themeColor="text1"/>
          <w:rtl/>
          <w:lang w:bidi="ar-LY"/>
        </w:rPr>
        <w:t>هدفت هذه الدراسة إلى معرفة أثر تطبيق الصيرفة الالكترونية على كفاءة الأداء، وذلك من خلال قياس اتجاهات العاملين وتسجيل أهم ملاحظاتهم كمعيار لتقييم أداء المصرف بعد تطبيق الصيرفة الالكترونية، وأثبتت الدراسة أن الصيرفة الالكترونية له تأثير إيجابي على كفاءة الأداء المصرفي وتظهر هذه الآثار الإيجابية في تحسن مستوى الإنتاجية، وزيادة اهتمام إدارة المصرف بتحسين مستوى الخدمات المقدمة للعملاء، وزيادة الاهتمام بالعنصر البشري.</w:t>
      </w:r>
    </w:p>
    <w:p w14:paraId="11A95E5A" w14:textId="77777777" w:rsidR="00FD798A" w:rsidRDefault="00FD798A" w:rsidP="00FD798A">
      <w:pPr>
        <w:spacing w:after="0" w:line="240" w:lineRule="auto"/>
        <w:ind w:left="-47"/>
        <w:jc w:val="right"/>
        <w:rPr>
          <w:rFonts w:ascii="Simplified Arabic" w:hAnsi="Simplified Arabic" w:cs="Simplified Arabic"/>
          <w:color w:val="000000" w:themeColor="text1"/>
          <w:rtl/>
          <w:lang w:bidi="ar-LY"/>
        </w:rPr>
      </w:pPr>
      <w:r w:rsidRPr="000E36D8">
        <w:rPr>
          <w:rFonts w:ascii="Simplified Arabic" w:hAnsi="Simplified Arabic" w:cs="Simplified Arabic"/>
          <w:color w:val="000000" w:themeColor="text1"/>
          <w:rtl/>
          <w:lang w:bidi="ar-LY"/>
        </w:rPr>
        <w:t>الكلمات المفتاحية: الصيرفة الالكترونية، الأداء، المصارف، دراسة ميدانية</w:t>
      </w:r>
    </w:p>
    <w:p w14:paraId="5B941EE7" w14:textId="77777777" w:rsidR="006F1584" w:rsidRDefault="006F1584">
      <w:pPr>
        <w:pBdr>
          <w:top w:val="nil"/>
          <w:left w:val="nil"/>
          <w:bottom w:val="nil"/>
          <w:right w:val="nil"/>
          <w:between w:val="nil"/>
        </w:pBdr>
        <w:spacing w:after="0" w:line="240" w:lineRule="auto"/>
        <w:rPr>
          <w:color w:val="000000"/>
        </w:rPr>
      </w:pPr>
    </w:p>
    <w:p w14:paraId="5D406D97" w14:textId="77777777" w:rsidR="006F1584" w:rsidRDefault="00000000">
      <w:pPr>
        <w:pBdr>
          <w:top w:val="nil"/>
          <w:left w:val="nil"/>
          <w:bottom w:val="single" w:sz="12" w:space="1" w:color="000000"/>
          <w:right w:val="nil"/>
          <w:between w:val="nil"/>
        </w:pBdr>
        <w:spacing w:after="0" w:line="240" w:lineRule="auto"/>
        <w:rPr>
          <w:color w:val="000000"/>
        </w:rPr>
      </w:pPr>
      <w:r>
        <w:rPr>
          <w:b/>
          <w:i/>
          <w:color w:val="000000"/>
          <w:sz w:val="20"/>
          <w:szCs w:val="20"/>
        </w:rPr>
        <w:t>Cite this article.</w:t>
      </w:r>
      <w:r>
        <w:rPr>
          <w:i/>
          <w:color w:val="000000"/>
          <w:sz w:val="20"/>
          <w:szCs w:val="20"/>
        </w:rPr>
        <w:t xml:space="preserve"> Lastname Initial, Lastname Initial. Article Title. </w:t>
      </w:r>
      <w:r w:rsidR="00BC590D" w:rsidRPr="00BC590D">
        <w:rPr>
          <w:i/>
          <w:color w:val="000000"/>
          <w:sz w:val="20"/>
          <w:szCs w:val="20"/>
        </w:rPr>
        <w:t>Ibn Sina M. S. J.</w:t>
      </w:r>
    </w:p>
    <w:p w14:paraId="0BB91978" w14:textId="77777777" w:rsidR="006F1584" w:rsidRDefault="006F1584">
      <w:pPr>
        <w:pBdr>
          <w:top w:val="nil"/>
          <w:left w:val="nil"/>
          <w:bottom w:val="nil"/>
          <w:right w:val="nil"/>
          <w:between w:val="nil"/>
        </w:pBdr>
        <w:spacing w:after="0" w:line="240" w:lineRule="auto"/>
        <w:rPr>
          <w:color w:val="000000"/>
        </w:rPr>
      </w:pPr>
    </w:p>
    <w:p w14:paraId="4D05D6B1" w14:textId="77777777" w:rsidR="00FD798A" w:rsidRPr="00FD798A" w:rsidRDefault="00FD798A" w:rsidP="00FD798A">
      <w:pPr>
        <w:spacing w:after="0" w:line="240" w:lineRule="auto"/>
        <w:ind w:left="-47"/>
        <w:jc w:val="right"/>
        <w:rPr>
          <w:rFonts w:ascii="Simplified Arabic" w:hAnsi="Simplified Arabic" w:cs="Simplified Arabic"/>
          <w:color w:val="000000" w:themeColor="text1"/>
          <w:lang w:bidi="ar-LY"/>
        </w:rPr>
      </w:pPr>
      <w:r w:rsidRPr="00FD798A">
        <w:rPr>
          <w:rFonts w:ascii="Simplified Arabic" w:hAnsi="Simplified Arabic" w:cs="Simplified Arabic"/>
          <w:color w:val="000000" w:themeColor="text1"/>
          <w:rtl/>
        </w:rPr>
        <w:t>إليك تعريب وتنسيق النص الكامل المقدم أفقياً ليكون جاهزاً للاستخدام مباشرة في قالب المجلة، مع الحفاظ على صياغة أكاديمية رصينة ومصطلحات متخصصة في تكنولوجيا المعلومات والرؤية الحاسوبية</w:t>
      </w:r>
      <w:r w:rsidRPr="00FD798A">
        <w:rPr>
          <w:rFonts w:ascii="Simplified Arabic" w:hAnsi="Simplified Arabic" w:cs="Simplified Arabic"/>
          <w:color w:val="000000" w:themeColor="text1"/>
          <w:lang w:bidi="ar-LY"/>
        </w:rPr>
        <w:t>:</w:t>
      </w:r>
    </w:p>
    <w:p w14:paraId="740A173E" w14:textId="5BC593B1" w:rsidR="00FD798A" w:rsidRPr="00FD798A" w:rsidRDefault="00FD798A" w:rsidP="00FD798A">
      <w:pPr>
        <w:spacing w:after="0" w:line="240" w:lineRule="auto"/>
        <w:ind w:left="-47"/>
        <w:jc w:val="right"/>
        <w:rPr>
          <w:rFonts w:ascii="Simplified Arabic" w:hAnsi="Simplified Arabic" w:cs="Simplified Arabic"/>
          <w:b/>
          <w:bCs/>
          <w:color w:val="000000" w:themeColor="text1"/>
          <w:lang w:bidi="ar-LY"/>
        </w:rPr>
      </w:pPr>
      <w:r w:rsidRPr="00FD798A">
        <w:rPr>
          <w:rFonts w:ascii="Simplified Arabic" w:hAnsi="Simplified Arabic" w:cs="Simplified Arabic"/>
          <w:b/>
          <w:bCs/>
          <w:color w:val="000000" w:themeColor="text1"/>
          <w:rtl/>
        </w:rPr>
        <w:t>المقدمة</w:t>
      </w:r>
      <w:r w:rsidRPr="00FD798A">
        <w:rPr>
          <w:rFonts w:ascii="Simplified Arabic" w:hAnsi="Simplified Arabic" w:cs="Simplified Arabic"/>
          <w:b/>
          <w:bCs/>
          <w:color w:val="000000" w:themeColor="text1"/>
          <w:lang w:bidi="ar-LY"/>
        </w:rPr>
        <w:t xml:space="preserve"> </w:t>
      </w:r>
    </w:p>
    <w:p w14:paraId="422AA8A6" w14:textId="77777777" w:rsidR="00FD798A" w:rsidRPr="00FD798A" w:rsidRDefault="00FD798A" w:rsidP="00FD798A">
      <w:pPr>
        <w:spacing w:after="0" w:line="240" w:lineRule="auto"/>
        <w:ind w:left="-47"/>
        <w:jc w:val="right"/>
        <w:rPr>
          <w:rFonts w:ascii="Simplified Arabic" w:hAnsi="Simplified Arabic" w:cs="Simplified Arabic"/>
          <w:color w:val="000000" w:themeColor="text1"/>
          <w:lang w:bidi="ar-LY"/>
        </w:rPr>
      </w:pPr>
      <w:r w:rsidRPr="00FD798A">
        <w:rPr>
          <w:rFonts w:ascii="Simplified Arabic" w:hAnsi="Simplified Arabic" w:cs="Simplified Arabic"/>
          <w:color w:val="000000" w:themeColor="text1"/>
          <w:rtl/>
        </w:rPr>
        <w:t xml:space="preserve">ينبغي أن تضع المقدمة الدراسة باختصار في سياق واسع، وأن تسلط الضوء على سبب أهميتها. إن عملية </w:t>
      </w:r>
      <w:r w:rsidRPr="00FD798A">
        <w:rPr>
          <w:rFonts w:ascii="Simplified Arabic" w:hAnsi="Simplified Arabic" w:cs="Simplified Arabic"/>
          <w:b/>
          <w:bCs/>
          <w:color w:val="000000" w:themeColor="text1"/>
          <w:rtl/>
        </w:rPr>
        <w:t>عدّ الأشخاص</w:t>
      </w:r>
      <w:r w:rsidRPr="00FD798A">
        <w:rPr>
          <w:rFonts w:ascii="Simplified Arabic" w:hAnsi="Simplified Arabic" w:cs="Simplified Arabic"/>
          <w:b/>
          <w:bCs/>
          <w:color w:val="000000" w:themeColor="text1"/>
          <w:lang w:bidi="ar-LY"/>
        </w:rPr>
        <w:t xml:space="preserve"> (People counting)</w:t>
      </w:r>
      <w:r w:rsidRPr="00FD798A">
        <w:rPr>
          <w:rFonts w:ascii="Simplified Arabic" w:hAnsi="Simplified Arabic" w:cs="Simplified Arabic"/>
          <w:color w:val="000000" w:themeColor="text1"/>
          <w:lang w:bidi="ar-LY"/>
        </w:rPr>
        <w:t xml:space="preserve"> </w:t>
      </w:r>
      <w:r w:rsidRPr="00FD798A">
        <w:rPr>
          <w:rFonts w:ascii="Simplified Arabic" w:hAnsi="Simplified Arabic" w:cs="Simplified Arabic"/>
          <w:color w:val="000000" w:themeColor="text1"/>
          <w:rtl/>
        </w:rPr>
        <w:t xml:space="preserve">في الصور الرقمية تُعد واحدة من أكثر مجالات البحث نشاطاً في مجال </w:t>
      </w:r>
      <w:r w:rsidRPr="00FD798A">
        <w:rPr>
          <w:rFonts w:ascii="Simplified Arabic" w:hAnsi="Simplified Arabic" w:cs="Simplified Arabic"/>
          <w:b/>
          <w:bCs/>
          <w:color w:val="000000" w:themeColor="text1"/>
          <w:rtl/>
        </w:rPr>
        <w:t>الرؤية الحاسوبية</w:t>
      </w:r>
      <w:r w:rsidRPr="00FD798A">
        <w:rPr>
          <w:rFonts w:ascii="Simplified Arabic" w:hAnsi="Simplified Arabic" w:cs="Simplified Arabic"/>
          <w:b/>
          <w:bCs/>
          <w:color w:val="000000" w:themeColor="text1"/>
          <w:lang w:bidi="ar-LY"/>
        </w:rPr>
        <w:t xml:space="preserve"> (Computer Vision)</w:t>
      </w:r>
      <w:r w:rsidRPr="00FD798A">
        <w:rPr>
          <w:rFonts w:ascii="Simplified Arabic" w:hAnsi="Simplified Arabic" w:cs="Simplified Arabic"/>
          <w:color w:val="000000" w:themeColor="text1"/>
          <w:rtl/>
        </w:rPr>
        <w:t>، والتي يمكن تطبيقها في العديد من مجالات حياتنا اليومية. ويمكن استخدام تقدير عدد الأشخاص في الصورة في العديد من المجالات العملية؛ مثل الأمن، والتجارة، والإدارة، حيث يمكن تمرير مخرجات أنظمة عدّ الأشخاص إلى أنظمة إدارة أخرى كما هو الحال في وسائل النقل العام والمطارات. على سبيل المثال، توفر أنظمة عدّ الأشخاص تقديراً للعدد الإجمالي للأفراد في مبنى معين؛ ويمكن استخدام مثل هذه المعلومات لأغراض أمنية للتحكم في عدد الزوار</w:t>
      </w:r>
      <w:r w:rsidRPr="00FD798A">
        <w:rPr>
          <w:rFonts w:ascii="Simplified Arabic" w:hAnsi="Simplified Arabic" w:cs="Simplified Arabic"/>
          <w:color w:val="000000" w:themeColor="text1"/>
          <w:lang w:bidi="ar-LY"/>
        </w:rPr>
        <w:t>.</w:t>
      </w:r>
    </w:p>
    <w:p w14:paraId="7994BD58" w14:textId="45BFC352" w:rsidR="00FD798A" w:rsidRPr="00FD798A" w:rsidRDefault="00FD798A" w:rsidP="00FD798A">
      <w:pPr>
        <w:spacing w:after="0" w:line="240" w:lineRule="auto"/>
        <w:ind w:left="-47"/>
        <w:jc w:val="right"/>
        <w:rPr>
          <w:rFonts w:ascii="Simplified Arabic" w:hAnsi="Simplified Arabic" w:cs="Simplified Arabic"/>
          <w:b/>
          <w:bCs/>
          <w:color w:val="000000" w:themeColor="text1"/>
          <w:lang w:bidi="ar-LY"/>
        </w:rPr>
      </w:pPr>
      <w:r w:rsidRPr="00FD798A">
        <w:rPr>
          <w:rFonts w:ascii="Simplified Arabic" w:hAnsi="Simplified Arabic" w:cs="Simplified Arabic"/>
          <w:b/>
          <w:bCs/>
          <w:color w:val="000000" w:themeColor="text1"/>
          <w:rtl/>
        </w:rPr>
        <w:t>الدراسات السابقة / الأعمال ذات الصلة</w:t>
      </w:r>
      <w:r w:rsidRPr="00FD798A">
        <w:rPr>
          <w:rFonts w:ascii="Simplified Arabic" w:hAnsi="Simplified Arabic" w:cs="Simplified Arabic"/>
          <w:b/>
          <w:bCs/>
          <w:color w:val="000000" w:themeColor="text1"/>
          <w:lang w:bidi="ar-LY"/>
        </w:rPr>
        <w:t xml:space="preserve"> </w:t>
      </w:r>
    </w:p>
    <w:p w14:paraId="5A30DF64" w14:textId="77777777" w:rsidR="00FD798A" w:rsidRPr="00FD798A" w:rsidRDefault="00FD798A" w:rsidP="00FD798A">
      <w:pPr>
        <w:spacing w:after="0" w:line="240" w:lineRule="auto"/>
        <w:ind w:left="-47"/>
        <w:jc w:val="right"/>
        <w:rPr>
          <w:rFonts w:ascii="Simplified Arabic" w:hAnsi="Simplified Arabic" w:cs="Simplified Arabic"/>
          <w:color w:val="000000" w:themeColor="text1"/>
          <w:lang w:bidi="ar-LY"/>
        </w:rPr>
      </w:pPr>
      <w:r w:rsidRPr="00FD798A">
        <w:rPr>
          <w:rFonts w:ascii="Simplified Arabic" w:hAnsi="Simplified Arabic" w:cs="Simplified Arabic"/>
          <w:color w:val="000000" w:themeColor="text1"/>
          <w:rtl/>
        </w:rPr>
        <w:t>يُعد الكشف عن الوجوه وعدّ الأشخاص من مجالات البحث النشطة في مجال الرؤية الحاسوبية، وقد أُجريت العديد من الدراسات في هذا المجال. وفيما يلي ملخص لبعض الأعمال الهامة المتعلقة بالكشف عن الوجوه وعدّ الأشخاص</w:t>
      </w:r>
      <w:r w:rsidRPr="00FD798A">
        <w:rPr>
          <w:rFonts w:ascii="Simplified Arabic" w:hAnsi="Simplified Arabic" w:cs="Simplified Arabic"/>
          <w:color w:val="000000" w:themeColor="text1"/>
          <w:lang w:bidi="ar-LY"/>
        </w:rPr>
        <w:t>:</w:t>
      </w:r>
    </w:p>
    <w:p w14:paraId="1FF6D413" w14:textId="77777777" w:rsidR="00FD798A" w:rsidRPr="00FD798A" w:rsidRDefault="00FD798A" w:rsidP="00FD798A">
      <w:pPr>
        <w:spacing w:after="0" w:line="240" w:lineRule="auto"/>
        <w:ind w:left="-47"/>
        <w:jc w:val="right"/>
        <w:rPr>
          <w:rFonts w:ascii="Simplified Arabic" w:hAnsi="Simplified Arabic" w:cs="Simplified Arabic"/>
          <w:color w:val="000000" w:themeColor="text1"/>
          <w:lang w:bidi="ar-LY"/>
        </w:rPr>
      </w:pPr>
      <w:r w:rsidRPr="00FD798A">
        <w:rPr>
          <w:rFonts w:ascii="Simplified Arabic" w:hAnsi="Simplified Arabic" w:cs="Simplified Arabic"/>
          <w:color w:val="000000" w:themeColor="text1"/>
          <w:rtl/>
        </w:rPr>
        <w:t xml:space="preserve">تُعرف عملية </w:t>
      </w:r>
      <w:r w:rsidRPr="00FD798A">
        <w:rPr>
          <w:rFonts w:ascii="Simplified Arabic" w:hAnsi="Simplified Arabic" w:cs="Simplified Arabic"/>
          <w:b/>
          <w:bCs/>
          <w:color w:val="000000" w:themeColor="text1"/>
          <w:rtl/>
        </w:rPr>
        <w:t>الكشف عن الوجه</w:t>
      </w:r>
      <w:r w:rsidRPr="00FD798A">
        <w:rPr>
          <w:rFonts w:ascii="Simplified Arabic" w:hAnsi="Simplified Arabic" w:cs="Simplified Arabic"/>
          <w:b/>
          <w:bCs/>
          <w:color w:val="000000" w:themeColor="text1"/>
          <w:lang w:bidi="ar-LY"/>
        </w:rPr>
        <w:t xml:space="preserve"> (Face detection)</w:t>
      </w:r>
      <w:r w:rsidRPr="00FD798A">
        <w:rPr>
          <w:rFonts w:ascii="Simplified Arabic" w:hAnsi="Simplified Arabic" w:cs="Simplified Arabic"/>
          <w:color w:val="000000" w:themeColor="text1"/>
          <w:lang w:bidi="ar-LY"/>
        </w:rPr>
        <w:t xml:space="preserve"> </w:t>
      </w:r>
      <w:r w:rsidRPr="00FD798A">
        <w:rPr>
          <w:rFonts w:ascii="Simplified Arabic" w:hAnsi="Simplified Arabic" w:cs="Simplified Arabic"/>
          <w:color w:val="000000" w:themeColor="text1"/>
          <w:rtl/>
        </w:rPr>
        <w:t xml:space="preserve">بأنها عملية تحديد مواقع الوجوه البشرية والتعرف عليها في الصور الرقمية أو مقاطع الفيديو. ويُعد خوارزمية </w:t>
      </w:r>
      <w:r w:rsidRPr="00FD798A">
        <w:rPr>
          <w:rFonts w:ascii="Simplified Arabic" w:hAnsi="Simplified Arabic" w:cs="Simplified Arabic"/>
          <w:b/>
          <w:bCs/>
          <w:color w:val="000000" w:themeColor="text1"/>
          <w:lang w:bidi="ar-LY"/>
        </w:rPr>
        <w:t>(Viola-Jones)</w:t>
      </w:r>
      <w:r w:rsidRPr="00FD798A">
        <w:rPr>
          <w:rFonts w:ascii="Simplified Arabic" w:hAnsi="Simplified Arabic" w:cs="Simplified Arabic"/>
          <w:color w:val="000000" w:themeColor="text1"/>
          <w:lang w:bidi="ar-LY"/>
        </w:rPr>
        <w:t xml:space="preserve"> </w:t>
      </w:r>
      <w:r w:rsidRPr="00FD798A">
        <w:rPr>
          <w:rFonts w:ascii="Simplified Arabic" w:hAnsi="Simplified Arabic" w:cs="Simplified Arabic"/>
          <w:color w:val="000000" w:themeColor="text1"/>
          <w:rtl/>
        </w:rPr>
        <w:t>أحد أشهر خوارزميات الكشف عن الوجوه، والتي اقترحها "بول فيولا" و"مايكل جونز" في عام 2001. وهي تعتمد على مصنفات متسلسلة</w:t>
      </w:r>
      <w:r w:rsidRPr="00FD798A">
        <w:rPr>
          <w:rFonts w:ascii="Simplified Arabic" w:hAnsi="Simplified Arabic" w:cs="Simplified Arabic"/>
          <w:color w:val="000000" w:themeColor="text1"/>
          <w:lang w:bidi="ar-LY"/>
        </w:rPr>
        <w:t xml:space="preserve"> (Cascade of classifiers) </w:t>
      </w:r>
      <w:r w:rsidRPr="00FD798A">
        <w:rPr>
          <w:rFonts w:ascii="Simplified Arabic" w:hAnsi="Simplified Arabic" w:cs="Simplified Arabic"/>
          <w:color w:val="000000" w:themeColor="text1"/>
          <w:rtl/>
        </w:rPr>
        <w:t>مبنية على خصائص تشبه ميزات هار</w:t>
      </w:r>
      <w:r w:rsidRPr="00FD798A">
        <w:rPr>
          <w:rFonts w:ascii="Simplified Arabic" w:hAnsi="Simplified Arabic" w:cs="Simplified Arabic"/>
          <w:color w:val="000000" w:themeColor="text1"/>
          <w:lang w:bidi="ar-LY"/>
        </w:rPr>
        <w:t xml:space="preserve"> (Haar-like features) </w:t>
      </w:r>
      <w:r w:rsidRPr="00FD798A">
        <w:rPr>
          <w:rFonts w:ascii="Simplified Arabic" w:hAnsi="Simplified Arabic" w:cs="Simplified Arabic"/>
          <w:color w:val="000000" w:themeColor="text1"/>
          <w:rtl/>
        </w:rPr>
        <w:t>وخوارزمية</w:t>
      </w:r>
      <w:r w:rsidRPr="00FD798A">
        <w:rPr>
          <w:rFonts w:ascii="Simplified Arabic" w:hAnsi="Simplified Arabic" w:cs="Simplified Arabic"/>
          <w:color w:val="000000" w:themeColor="text1"/>
          <w:lang w:bidi="ar-LY"/>
        </w:rPr>
        <w:t xml:space="preserve"> (AdaBoost) </w:t>
      </w:r>
      <w:r w:rsidRPr="00FD798A">
        <w:rPr>
          <w:rFonts w:ascii="Simplified Arabic" w:hAnsi="Simplified Arabic" w:cs="Simplified Arabic"/>
          <w:color w:val="000000" w:themeColor="text1"/>
          <w:rtl/>
        </w:rPr>
        <w:t>للكشف عن الوجوه في الصور</w:t>
      </w:r>
      <w:r w:rsidRPr="00FD798A">
        <w:rPr>
          <w:rFonts w:ascii="Simplified Arabic" w:hAnsi="Simplified Arabic" w:cs="Simplified Arabic"/>
          <w:color w:val="000000" w:themeColor="text1"/>
          <w:lang w:bidi="ar-LY"/>
        </w:rPr>
        <w:t>.</w:t>
      </w:r>
    </w:p>
    <w:p w14:paraId="5B32A116" w14:textId="68B4E858" w:rsidR="00FD798A" w:rsidRPr="00FD798A" w:rsidRDefault="00FD798A" w:rsidP="00FD798A">
      <w:pPr>
        <w:spacing w:after="0" w:line="240" w:lineRule="auto"/>
        <w:ind w:left="-47"/>
        <w:jc w:val="right"/>
        <w:rPr>
          <w:rFonts w:ascii="Simplified Arabic" w:hAnsi="Simplified Arabic" w:cs="Simplified Arabic"/>
          <w:b/>
          <w:bCs/>
          <w:color w:val="000000" w:themeColor="text1"/>
          <w:lang w:bidi="ar-LY"/>
        </w:rPr>
      </w:pPr>
      <w:r w:rsidRPr="00FD798A">
        <w:rPr>
          <w:rFonts w:ascii="Simplified Arabic" w:hAnsi="Simplified Arabic" w:cs="Simplified Arabic"/>
          <w:b/>
          <w:bCs/>
          <w:color w:val="000000" w:themeColor="text1"/>
          <w:rtl/>
        </w:rPr>
        <w:t>المنهجية وطرق العمل</w:t>
      </w:r>
      <w:r w:rsidRPr="00FD798A">
        <w:rPr>
          <w:rFonts w:ascii="Simplified Arabic" w:hAnsi="Simplified Arabic" w:cs="Simplified Arabic"/>
          <w:b/>
          <w:bCs/>
          <w:color w:val="000000" w:themeColor="text1"/>
          <w:lang w:bidi="ar-LY"/>
        </w:rPr>
        <w:t xml:space="preserve"> </w:t>
      </w:r>
    </w:p>
    <w:p w14:paraId="405AAE12" w14:textId="77777777" w:rsidR="00FD798A" w:rsidRPr="00FD798A" w:rsidRDefault="00FD798A" w:rsidP="00FD798A">
      <w:pPr>
        <w:spacing w:after="0" w:line="240" w:lineRule="auto"/>
        <w:ind w:left="-47"/>
        <w:jc w:val="right"/>
        <w:rPr>
          <w:rFonts w:ascii="Simplified Arabic" w:hAnsi="Simplified Arabic" w:cs="Simplified Arabic"/>
          <w:color w:val="000000" w:themeColor="text1"/>
          <w:lang w:bidi="ar-LY"/>
        </w:rPr>
      </w:pPr>
      <w:r w:rsidRPr="00FD798A">
        <w:rPr>
          <w:rFonts w:ascii="Simplified Arabic" w:hAnsi="Simplified Arabic" w:cs="Simplified Arabic"/>
          <w:color w:val="000000" w:themeColor="text1"/>
          <w:rtl/>
        </w:rPr>
        <w:t>في هذا البحث، تم تطبيق طرق</w:t>
      </w:r>
      <w:r w:rsidRPr="00FD798A">
        <w:rPr>
          <w:rFonts w:ascii="Simplified Arabic" w:hAnsi="Simplified Arabic" w:cs="Simplified Arabic"/>
          <w:color w:val="000000" w:themeColor="text1"/>
          <w:lang w:bidi="ar-LY"/>
        </w:rPr>
        <w:t xml:space="preserve"> (Viola-Jones) </w:t>
      </w:r>
      <w:r w:rsidRPr="00FD798A">
        <w:rPr>
          <w:rFonts w:ascii="Simplified Arabic" w:hAnsi="Simplified Arabic" w:cs="Simplified Arabic"/>
          <w:color w:val="000000" w:themeColor="text1"/>
          <w:rtl/>
        </w:rPr>
        <w:t>للكشف عن وجوه متعددة في صورة رقمية ثابتة، ومن ثم تم عدّ تلك الوجوه لتقدير عدد الأشخاص في الصورة المدخلة. يقدم هذا القسم: مجموعة البيانات المستخدمة</w:t>
      </w:r>
      <w:r w:rsidRPr="00FD798A">
        <w:rPr>
          <w:rFonts w:ascii="Simplified Arabic" w:hAnsi="Simplified Arabic" w:cs="Simplified Arabic"/>
          <w:color w:val="000000" w:themeColor="text1"/>
          <w:lang w:bidi="ar-LY"/>
        </w:rPr>
        <w:t xml:space="preserve"> (Dataset)</w:t>
      </w:r>
      <w:r w:rsidRPr="00FD798A">
        <w:rPr>
          <w:rFonts w:ascii="Simplified Arabic" w:hAnsi="Simplified Arabic" w:cs="Simplified Arabic"/>
          <w:color w:val="000000" w:themeColor="text1"/>
          <w:rtl/>
        </w:rPr>
        <w:t>، والمعالجة الأولية المطلوبة</w:t>
      </w:r>
      <w:r w:rsidRPr="00FD798A">
        <w:rPr>
          <w:rFonts w:ascii="Simplified Arabic" w:hAnsi="Simplified Arabic" w:cs="Simplified Arabic"/>
          <w:color w:val="000000" w:themeColor="text1"/>
          <w:lang w:bidi="ar-LY"/>
        </w:rPr>
        <w:t xml:space="preserve"> (Pre-processing) </w:t>
      </w:r>
      <w:r w:rsidRPr="00FD798A">
        <w:rPr>
          <w:rFonts w:ascii="Simplified Arabic" w:hAnsi="Simplified Arabic" w:cs="Simplified Arabic"/>
          <w:color w:val="000000" w:themeColor="text1"/>
          <w:rtl/>
        </w:rPr>
        <w:t>للصور المختارة من هذه المجموعة، ولمحة عامة عن خوارزميات</w:t>
      </w:r>
      <w:r w:rsidRPr="00FD798A">
        <w:rPr>
          <w:rFonts w:ascii="Simplified Arabic" w:hAnsi="Simplified Arabic" w:cs="Simplified Arabic"/>
          <w:color w:val="000000" w:themeColor="text1"/>
          <w:lang w:bidi="ar-LY"/>
        </w:rPr>
        <w:t xml:space="preserve"> (Viola-Jones) </w:t>
      </w:r>
      <w:r w:rsidRPr="00FD798A">
        <w:rPr>
          <w:rFonts w:ascii="Simplified Arabic" w:hAnsi="Simplified Arabic" w:cs="Simplified Arabic"/>
          <w:color w:val="000000" w:themeColor="text1"/>
          <w:rtl/>
        </w:rPr>
        <w:t>لعمليات الكشف عن الوجوه وعدّ الأشخاص (انظر الشكل 1 للخطوات الرئيسية)</w:t>
      </w:r>
      <w:r w:rsidRPr="00FD798A">
        <w:rPr>
          <w:rFonts w:ascii="Simplified Arabic" w:hAnsi="Simplified Arabic" w:cs="Simplified Arabic"/>
          <w:color w:val="000000" w:themeColor="text1"/>
          <w:lang w:bidi="ar-LY"/>
        </w:rPr>
        <w:t>.</w:t>
      </w:r>
    </w:p>
    <w:p w14:paraId="71D4C3A6" w14:textId="77777777" w:rsidR="00FD798A" w:rsidRPr="00FD798A" w:rsidRDefault="00FD798A" w:rsidP="00FD798A">
      <w:pPr>
        <w:spacing w:after="0" w:line="240" w:lineRule="auto"/>
        <w:ind w:left="-47"/>
        <w:jc w:val="right"/>
        <w:rPr>
          <w:rFonts w:ascii="Simplified Arabic" w:hAnsi="Simplified Arabic" w:cs="Simplified Arabic"/>
          <w:color w:val="000000" w:themeColor="text1"/>
          <w:lang w:bidi="ar-LY"/>
        </w:rPr>
      </w:pPr>
      <w:r w:rsidRPr="00FD798A">
        <w:rPr>
          <w:rFonts w:ascii="Simplified Arabic" w:hAnsi="Simplified Arabic" w:cs="Simplified Arabic"/>
          <w:color w:val="000000" w:themeColor="text1"/>
          <w:lang w:bidi="ar-LY"/>
        </w:rPr>
        <w:t>[</w:t>
      </w:r>
      <w:r w:rsidRPr="00FD798A">
        <w:rPr>
          <w:rFonts w:ascii="Simplified Arabic" w:hAnsi="Simplified Arabic" w:cs="Simplified Arabic"/>
          <w:color w:val="000000" w:themeColor="text1"/>
          <w:rtl/>
        </w:rPr>
        <w:t>كود / البرمجة</w:t>
      </w:r>
      <w:r w:rsidRPr="00FD798A">
        <w:rPr>
          <w:rFonts w:ascii="Simplified Arabic" w:hAnsi="Simplified Arabic" w:cs="Simplified Arabic"/>
          <w:color w:val="000000" w:themeColor="text1"/>
          <w:lang w:bidi="ar-LY"/>
        </w:rPr>
        <w:t>]</w:t>
      </w:r>
    </w:p>
    <w:p w14:paraId="0A62B2B7" w14:textId="7F4263B6" w:rsidR="00FD798A" w:rsidRPr="00FD798A" w:rsidRDefault="00FD798A" w:rsidP="00FD798A">
      <w:pPr>
        <w:spacing w:after="0" w:line="240" w:lineRule="auto"/>
        <w:ind w:left="-47"/>
        <w:jc w:val="right"/>
        <w:rPr>
          <w:rFonts w:ascii="Simplified Arabic" w:hAnsi="Simplified Arabic" w:cs="Simplified Arabic"/>
          <w:b/>
          <w:bCs/>
          <w:color w:val="000000" w:themeColor="text1"/>
          <w:lang w:bidi="ar-LY"/>
        </w:rPr>
      </w:pPr>
      <w:r w:rsidRPr="00FD798A">
        <w:rPr>
          <w:rFonts w:ascii="Simplified Arabic" w:hAnsi="Simplified Arabic" w:cs="Simplified Arabic"/>
          <w:b/>
          <w:bCs/>
          <w:color w:val="000000" w:themeColor="text1"/>
          <w:rtl/>
        </w:rPr>
        <w:t>النتائج</w:t>
      </w:r>
      <w:r w:rsidRPr="00FD798A">
        <w:rPr>
          <w:rFonts w:ascii="Simplified Arabic" w:hAnsi="Simplified Arabic" w:cs="Simplified Arabic"/>
          <w:b/>
          <w:bCs/>
          <w:color w:val="000000" w:themeColor="text1"/>
          <w:lang w:bidi="ar-LY"/>
        </w:rPr>
        <w:t xml:space="preserve"> </w:t>
      </w:r>
    </w:p>
    <w:p w14:paraId="076ED041" w14:textId="77777777" w:rsidR="00FD798A" w:rsidRPr="00FD798A" w:rsidRDefault="00FD798A" w:rsidP="00FD798A">
      <w:pPr>
        <w:bidi/>
        <w:spacing w:after="0" w:line="240" w:lineRule="auto"/>
        <w:ind w:left="-47"/>
        <w:jc w:val="both"/>
        <w:rPr>
          <w:rFonts w:ascii="Simplified Arabic" w:hAnsi="Simplified Arabic" w:cs="Simplified Arabic"/>
          <w:color w:val="000000" w:themeColor="text1"/>
          <w:lang w:bidi="ar-LY"/>
        </w:rPr>
      </w:pPr>
      <w:r w:rsidRPr="00FD798A">
        <w:rPr>
          <w:rFonts w:ascii="Simplified Arabic" w:hAnsi="Simplified Arabic" w:cs="Simplified Arabic"/>
          <w:color w:val="000000" w:themeColor="text1"/>
          <w:rtl/>
        </w:rPr>
        <w:lastRenderedPageBreak/>
        <w:t>ينبغي أن يقدم هذا القسم وصفاً موجزاً ودقيقاً للنتائج التجريبية، وتفسيرها، بالإضافة إلى الاستنتاجات التجريبية التي يمكن استخلاصها. ويجب الإشارة إلى جميع الأشكال والجداول في النص الأساسي كـ (الشكل 1، الجدول 1، إلخ)</w:t>
      </w:r>
      <w:r w:rsidRPr="00FD798A">
        <w:rPr>
          <w:rFonts w:ascii="Simplified Arabic" w:hAnsi="Simplified Arabic" w:cs="Simplified Arabic"/>
          <w:color w:val="000000" w:themeColor="text1"/>
          <w:lang w:bidi="ar-LY"/>
        </w:rPr>
        <w:t>.</w:t>
      </w:r>
    </w:p>
    <w:p w14:paraId="413802D0" w14:textId="77777777" w:rsidR="00FD798A" w:rsidRPr="00FD798A" w:rsidRDefault="00FD798A" w:rsidP="00FD798A">
      <w:pPr>
        <w:bidi/>
        <w:spacing w:after="0" w:line="240" w:lineRule="auto"/>
        <w:ind w:left="-47"/>
        <w:jc w:val="both"/>
        <w:rPr>
          <w:rFonts w:ascii="Simplified Arabic" w:hAnsi="Simplified Arabic" w:cs="Simplified Arabic"/>
          <w:color w:val="000000" w:themeColor="text1"/>
          <w:lang w:bidi="ar-LY"/>
        </w:rPr>
      </w:pPr>
      <w:r w:rsidRPr="00FD798A">
        <w:rPr>
          <w:rFonts w:ascii="Simplified Arabic" w:hAnsi="Simplified Arabic" w:cs="Simplified Arabic"/>
          <w:b/>
          <w:bCs/>
          <w:color w:val="000000" w:themeColor="text1"/>
          <w:rtl/>
        </w:rPr>
        <w:t>الجدول 1</w:t>
      </w:r>
      <w:r w:rsidRPr="00FD798A">
        <w:rPr>
          <w:rFonts w:ascii="Simplified Arabic" w:hAnsi="Simplified Arabic" w:cs="Simplified Arabic"/>
          <w:b/>
          <w:bCs/>
          <w:color w:val="000000" w:themeColor="text1"/>
          <w:lang w:bidi="ar-LY"/>
        </w:rPr>
        <w:t>.</w:t>
      </w:r>
      <w:r w:rsidRPr="00FD798A">
        <w:rPr>
          <w:rFonts w:ascii="Simplified Arabic" w:hAnsi="Simplified Arabic" w:cs="Simplified Arabic"/>
          <w:color w:val="000000" w:themeColor="text1"/>
          <w:lang w:bidi="ar-LY"/>
        </w:rPr>
        <w:t xml:space="preserve"> </w:t>
      </w:r>
      <w:r w:rsidRPr="00FD798A">
        <w:rPr>
          <w:rFonts w:ascii="Simplified Arabic" w:hAnsi="Simplified Arabic" w:cs="Simplified Arabic"/>
          <w:color w:val="000000" w:themeColor="text1"/>
          <w:rtl/>
        </w:rPr>
        <w:t>هذا مثال لجدول. ينبغي وضع الجداول في النص الأساسي بالقرب من أول موضع يتم الإشارة إليها فيه</w:t>
      </w:r>
      <w:r w:rsidRPr="00FD798A">
        <w:rPr>
          <w:rFonts w:ascii="Simplified Arabic" w:hAnsi="Simplified Arabic" w:cs="Simplified Arabic"/>
          <w:color w:val="000000" w:themeColor="text1"/>
          <w:lang w:bidi="ar-LY"/>
        </w:rPr>
        <w:t>.</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927"/>
        <w:gridCol w:w="1912"/>
        <w:gridCol w:w="1927"/>
      </w:tblGrid>
      <w:tr w:rsidR="00FD798A" w:rsidRPr="00FD798A" w14:paraId="5650CCF6" w14:textId="77777777" w:rsidTr="00FD798A">
        <w:trPr>
          <w:tblHeader/>
          <w:tblCellSpacing w:w="15" w:type="dxa"/>
          <w:jc w:val="center"/>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CD0BE0E" w14:textId="77777777" w:rsidR="00FD798A" w:rsidRPr="00FD798A" w:rsidRDefault="00FD798A" w:rsidP="00FD798A">
            <w:pPr>
              <w:bidi/>
              <w:spacing w:after="0" w:line="240" w:lineRule="auto"/>
              <w:ind w:left="-47"/>
              <w:jc w:val="both"/>
              <w:rPr>
                <w:rFonts w:ascii="Simplified Arabic" w:hAnsi="Simplified Arabic" w:cs="Simplified Arabic"/>
                <w:color w:val="000000" w:themeColor="text1"/>
                <w:lang w:bidi="ar-LY"/>
              </w:rPr>
            </w:pPr>
            <w:r w:rsidRPr="00FD798A">
              <w:rPr>
                <w:rFonts w:ascii="Simplified Arabic" w:hAnsi="Simplified Arabic" w:cs="Simplified Arabic"/>
                <w:b/>
                <w:bCs/>
                <w:color w:val="000000" w:themeColor="text1"/>
                <w:rtl/>
              </w:rPr>
              <w:t>عنوان 1</w:t>
            </w:r>
            <w:r w:rsidRPr="00FD798A">
              <w:rPr>
                <w:rFonts w:ascii="Simplified Arabic" w:hAnsi="Simplified Arabic" w:cs="Simplified Arabic"/>
                <w:b/>
                <w:bCs/>
                <w:color w:val="000000" w:themeColor="text1"/>
                <w:lang w:bidi="ar-LY"/>
              </w:rPr>
              <w:t xml:space="preserve"> (Title 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F17E66C" w14:textId="77777777" w:rsidR="00FD798A" w:rsidRPr="00FD798A" w:rsidRDefault="00FD798A" w:rsidP="00FD798A">
            <w:pPr>
              <w:bidi/>
              <w:spacing w:after="0" w:line="240" w:lineRule="auto"/>
              <w:ind w:left="-47"/>
              <w:jc w:val="both"/>
              <w:rPr>
                <w:rFonts w:ascii="Simplified Arabic" w:hAnsi="Simplified Arabic" w:cs="Simplified Arabic"/>
                <w:color w:val="000000" w:themeColor="text1"/>
                <w:lang w:bidi="ar-LY"/>
              </w:rPr>
            </w:pPr>
            <w:r w:rsidRPr="00FD798A">
              <w:rPr>
                <w:rFonts w:ascii="Simplified Arabic" w:hAnsi="Simplified Arabic" w:cs="Simplified Arabic"/>
                <w:b/>
                <w:bCs/>
                <w:color w:val="000000" w:themeColor="text1"/>
                <w:rtl/>
              </w:rPr>
              <w:t>عنوان 2</w:t>
            </w:r>
            <w:r w:rsidRPr="00FD798A">
              <w:rPr>
                <w:rFonts w:ascii="Simplified Arabic" w:hAnsi="Simplified Arabic" w:cs="Simplified Arabic"/>
                <w:b/>
                <w:bCs/>
                <w:color w:val="000000" w:themeColor="text1"/>
                <w:lang w:bidi="ar-LY"/>
              </w:rPr>
              <w:t xml:space="preserve"> (Title 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2EF6DB7" w14:textId="77777777" w:rsidR="00FD798A" w:rsidRPr="00FD798A" w:rsidRDefault="00FD798A" w:rsidP="00FD798A">
            <w:pPr>
              <w:bidi/>
              <w:spacing w:after="0" w:line="240" w:lineRule="auto"/>
              <w:ind w:left="-47"/>
              <w:jc w:val="both"/>
              <w:rPr>
                <w:rFonts w:ascii="Simplified Arabic" w:hAnsi="Simplified Arabic" w:cs="Simplified Arabic"/>
                <w:color w:val="000000" w:themeColor="text1"/>
                <w:lang w:bidi="ar-LY"/>
              </w:rPr>
            </w:pPr>
            <w:r w:rsidRPr="00FD798A">
              <w:rPr>
                <w:rFonts w:ascii="Simplified Arabic" w:hAnsi="Simplified Arabic" w:cs="Simplified Arabic"/>
                <w:b/>
                <w:bCs/>
                <w:color w:val="000000" w:themeColor="text1"/>
                <w:rtl/>
              </w:rPr>
              <w:t>عنوان 3</w:t>
            </w:r>
            <w:r w:rsidRPr="00FD798A">
              <w:rPr>
                <w:rFonts w:ascii="Simplified Arabic" w:hAnsi="Simplified Arabic" w:cs="Simplified Arabic"/>
                <w:b/>
                <w:bCs/>
                <w:color w:val="000000" w:themeColor="text1"/>
                <w:lang w:bidi="ar-LY"/>
              </w:rPr>
              <w:t xml:space="preserve"> (Title 3)</w:t>
            </w:r>
          </w:p>
        </w:tc>
      </w:tr>
      <w:tr w:rsidR="00FD798A" w:rsidRPr="00FD798A" w14:paraId="0D868151" w14:textId="77777777" w:rsidTr="00FD798A">
        <w:trPr>
          <w:tblCellSpacing w:w="15" w:type="dxa"/>
          <w:jc w:val="center"/>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4D3DE25" w14:textId="77777777" w:rsidR="00FD798A" w:rsidRPr="00FD798A" w:rsidRDefault="00FD798A" w:rsidP="00FD798A">
            <w:pPr>
              <w:bidi/>
              <w:spacing w:after="0" w:line="240" w:lineRule="auto"/>
              <w:ind w:left="-47"/>
              <w:jc w:val="both"/>
              <w:rPr>
                <w:rFonts w:ascii="Simplified Arabic" w:hAnsi="Simplified Arabic" w:cs="Simplified Arabic"/>
                <w:color w:val="000000" w:themeColor="text1"/>
                <w:lang w:bidi="ar-LY"/>
              </w:rPr>
            </w:pPr>
            <w:r w:rsidRPr="00FD798A">
              <w:rPr>
                <w:rFonts w:ascii="Simplified Arabic" w:hAnsi="Simplified Arabic" w:cs="Simplified Arabic"/>
                <w:color w:val="000000" w:themeColor="text1"/>
                <w:rtl/>
              </w:rPr>
              <w:t>مدخل 1</w:t>
            </w:r>
            <w:r w:rsidRPr="00FD798A">
              <w:rPr>
                <w:rFonts w:ascii="Simplified Arabic" w:hAnsi="Simplified Arabic" w:cs="Simplified Arabic"/>
                <w:color w:val="000000" w:themeColor="text1"/>
                <w:lang w:bidi="ar-LY"/>
              </w:rPr>
              <w:t xml:space="preserve"> (entry 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EFE170A" w14:textId="77777777" w:rsidR="00FD798A" w:rsidRPr="00FD798A" w:rsidRDefault="00FD798A" w:rsidP="00FD798A">
            <w:pPr>
              <w:bidi/>
              <w:spacing w:after="0" w:line="240" w:lineRule="auto"/>
              <w:ind w:left="-47"/>
              <w:jc w:val="both"/>
              <w:rPr>
                <w:rFonts w:ascii="Simplified Arabic" w:hAnsi="Simplified Arabic" w:cs="Simplified Arabic"/>
                <w:color w:val="000000" w:themeColor="text1"/>
                <w:lang w:bidi="ar-LY"/>
              </w:rPr>
            </w:pPr>
            <w:r w:rsidRPr="00FD798A">
              <w:rPr>
                <w:rFonts w:ascii="Simplified Arabic" w:hAnsi="Simplified Arabic" w:cs="Simplified Arabic"/>
                <w:color w:val="000000" w:themeColor="text1"/>
                <w:rtl/>
              </w:rPr>
              <w:t>بيانات</w:t>
            </w:r>
            <w:r w:rsidRPr="00FD798A">
              <w:rPr>
                <w:rFonts w:ascii="Simplified Arabic" w:hAnsi="Simplified Arabic" w:cs="Simplified Arabic"/>
                <w:color w:val="000000" w:themeColor="text1"/>
                <w:lang w:bidi="ar-LY"/>
              </w:rPr>
              <w:t xml:space="preserve"> (data)</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4C6E685" w14:textId="77777777" w:rsidR="00FD798A" w:rsidRPr="00FD798A" w:rsidRDefault="00FD798A" w:rsidP="00FD798A">
            <w:pPr>
              <w:bidi/>
              <w:spacing w:after="0" w:line="240" w:lineRule="auto"/>
              <w:ind w:left="-47"/>
              <w:jc w:val="both"/>
              <w:rPr>
                <w:rFonts w:ascii="Simplified Arabic" w:hAnsi="Simplified Arabic" w:cs="Simplified Arabic"/>
                <w:color w:val="000000" w:themeColor="text1"/>
                <w:lang w:bidi="ar-LY"/>
              </w:rPr>
            </w:pPr>
            <w:r w:rsidRPr="00FD798A">
              <w:rPr>
                <w:rFonts w:ascii="Simplified Arabic" w:hAnsi="Simplified Arabic" w:cs="Simplified Arabic"/>
                <w:color w:val="000000" w:themeColor="text1"/>
                <w:rtl/>
              </w:rPr>
              <w:t>بيانات</w:t>
            </w:r>
            <w:r w:rsidRPr="00FD798A">
              <w:rPr>
                <w:rFonts w:ascii="Simplified Arabic" w:hAnsi="Simplified Arabic" w:cs="Simplified Arabic"/>
                <w:color w:val="000000" w:themeColor="text1"/>
                <w:lang w:bidi="ar-LY"/>
              </w:rPr>
              <w:t xml:space="preserve"> (data)</w:t>
            </w:r>
          </w:p>
        </w:tc>
      </w:tr>
      <w:tr w:rsidR="00FD798A" w:rsidRPr="00FD798A" w14:paraId="3DE161D7" w14:textId="77777777" w:rsidTr="00FD798A">
        <w:trPr>
          <w:tblCellSpacing w:w="15" w:type="dxa"/>
          <w:jc w:val="center"/>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C1BC3C8" w14:textId="77777777" w:rsidR="00FD798A" w:rsidRPr="00FD798A" w:rsidRDefault="00FD798A" w:rsidP="00FD798A">
            <w:pPr>
              <w:bidi/>
              <w:spacing w:after="0" w:line="240" w:lineRule="auto"/>
              <w:ind w:left="-47"/>
              <w:jc w:val="both"/>
              <w:rPr>
                <w:rFonts w:ascii="Simplified Arabic" w:hAnsi="Simplified Arabic" w:cs="Simplified Arabic"/>
                <w:color w:val="000000" w:themeColor="text1"/>
                <w:lang w:bidi="ar-LY"/>
              </w:rPr>
            </w:pPr>
            <w:r w:rsidRPr="00FD798A">
              <w:rPr>
                <w:rFonts w:ascii="Simplified Arabic" w:hAnsi="Simplified Arabic" w:cs="Simplified Arabic"/>
                <w:color w:val="000000" w:themeColor="text1"/>
                <w:rtl/>
              </w:rPr>
              <w:t>مدخل 2</w:t>
            </w:r>
            <w:r w:rsidRPr="00FD798A">
              <w:rPr>
                <w:rFonts w:ascii="Simplified Arabic" w:hAnsi="Simplified Arabic" w:cs="Simplified Arabic"/>
                <w:color w:val="000000" w:themeColor="text1"/>
                <w:lang w:bidi="ar-LY"/>
              </w:rPr>
              <w:t xml:space="preserve"> (entry 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032DB2C" w14:textId="77777777" w:rsidR="00FD798A" w:rsidRPr="00FD798A" w:rsidRDefault="00FD798A" w:rsidP="00FD798A">
            <w:pPr>
              <w:bidi/>
              <w:spacing w:after="0" w:line="240" w:lineRule="auto"/>
              <w:ind w:left="-47"/>
              <w:jc w:val="both"/>
              <w:rPr>
                <w:rFonts w:ascii="Simplified Arabic" w:hAnsi="Simplified Arabic" w:cs="Simplified Arabic"/>
                <w:color w:val="000000" w:themeColor="text1"/>
                <w:lang w:bidi="ar-LY"/>
              </w:rPr>
            </w:pPr>
            <w:r w:rsidRPr="00FD798A">
              <w:rPr>
                <w:rFonts w:ascii="Simplified Arabic" w:hAnsi="Simplified Arabic" w:cs="Simplified Arabic"/>
                <w:color w:val="000000" w:themeColor="text1"/>
                <w:rtl/>
              </w:rPr>
              <w:t>بيانات</w:t>
            </w:r>
            <w:r w:rsidRPr="00FD798A">
              <w:rPr>
                <w:rFonts w:ascii="Simplified Arabic" w:hAnsi="Simplified Arabic" w:cs="Simplified Arabic"/>
                <w:color w:val="000000" w:themeColor="text1"/>
                <w:lang w:bidi="ar-LY"/>
              </w:rPr>
              <w:t xml:space="preserve"> (data)</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A0F0937" w14:textId="77777777" w:rsidR="00FD798A" w:rsidRPr="00FD798A" w:rsidRDefault="00FD798A" w:rsidP="00FD798A">
            <w:pPr>
              <w:bidi/>
              <w:spacing w:after="0" w:line="240" w:lineRule="auto"/>
              <w:ind w:left="-47"/>
              <w:jc w:val="both"/>
              <w:rPr>
                <w:rFonts w:ascii="Simplified Arabic" w:hAnsi="Simplified Arabic" w:cs="Simplified Arabic"/>
                <w:color w:val="000000" w:themeColor="text1"/>
                <w:lang w:bidi="ar-LY"/>
              </w:rPr>
            </w:pPr>
            <w:r w:rsidRPr="00FD798A">
              <w:rPr>
                <w:rFonts w:ascii="Simplified Arabic" w:hAnsi="Simplified Arabic" w:cs="Simplified Arabic"/>
                <w:color w:val="000000" w:themeColor="text1"/>
                <w:rtl/>
              </w:rPr>
              <w:t>بيانات 1</w:t>
            </w:r>
            <w:r w:rsidRPr="00FD798A">
              <w:rPr>
                <w:rFonts w:ascii="Simplified Arabic" w:hAnsi="Simplified Arabic" w:cs="Simplified Arabic"/>
                <w:color w:val="000000" w:themeColor="text1"/>
                <w:lang w:bidi="ar-LY"/>
              </w:rPr>
              <w:t xml:space="preserve"> (data 1)</w:t>
            </w:r>
          </w:p>
        </w:tc>
      </w:tr>
    </w:tbl>
    <w:p w14:paraId="0A734D4D" w14:textId="77777777" w:rsidR="00FD798A" w:rsidRPr="00FD798A" w:rsidRDefault="00FD798A" w:rsidP="00FD798A">
      <w:pPr>
        <w:bidi/>
        <w:spacing w:after="0" w:line="240" w:lineRule="auto"/>
        <w:ind w:left="-47"/>
        <w:jc w:val="both"/>
        <w:rPr>
          <w:rFonts w:ascii="Simplified Arabic" w:hAnsi="Simplified Arabic" w:cs="Simplified Arabic"/>
          <w:color w:val="000000" w:themeColor="text1"/>
          <w:lang w:bidi="ar-LY"/>
        </w:rPr>
      </w:pPr>
      <w:r w:rsidRPr="00FD798A">
        <w:rPr>
          <w:rFonts w:ascii="Simplified Arabic" w:hAnsi="Simplified Arabic" w:cs="Simplified Arabic"/>
          <w:i/>
          <w:iCs/>
          <w:color w:val="000000" w:themeColor="text1"/>
          <w:lang w:bidi="ar-LY"/>
        </w:rPr>
        <w:t xml:space="preserve">¹ </w:t>
      </w:r>
      <w:r w:rsidRPr="00FD798A">
        <w:rPr>
          <w:rFonts w:ascii="Simplified Arabic" w:hAnsi="Simplified Arabic" w:cs="Simplified Arabic"/>
          <w:i/>
          <w:iCs/>
          <w:color w:val="000000" w:themeColor="text1"/>
          <w:rtl/>
        </w:rPr>
        <w:t>يمكن أن تحتوي الجداول على تذييل (الهامش السفلي للجدول)</w:t>
      </w:r>
      <w:r w:rsidRPr="00FD798A">
        <w:rPr>
          <w:rFonts w:ascii="Simplified Arabic" w:hAnsi="Simplified Arabic" w:cs="Simplified Arabic"/>
          <w:i/>
          <w:iCs/>
          <w:color w:val="000000" w:themeColor="text1"/>
          <w:lang w:bidi="ar-LY"/>
        </w:rPr>
        <w:t>.</w:t>
      </w:r>
    </w:p>
    <w:p w14:paraId="04692E6F" w14:textId="77777777" w:rsidR="00FD798A" w:rsidRPr="00FD798A" w:rsidRDefault="00FD798A" w:rsidP="00FD798A">
      <w:pPr>
        <w:bidi/>
        <w:spacing w:after="0" w:line="240" w:lineRule="auto"/>
        <w:ind w:left="-47"/>
        <w:jc w:val="both"/>
        <w:rPr>
          <w:rFonts w:ascii="Simplified Arabic" w:hAnsi="Simplified Arabic" w:cs="Simplified Arabic"/>
          <w:color w:val="000000" w:themeColor="text1"/>
          <w:lang w:bidi="ar-LY"/>
        </w:rPr>
      </w:pPr>
      <w:r w:rsidRPr="00FD798A">
        <w:rPr>
          <w:rFonts w:ascii="Simplified Arabic" w:hAnsi="Simplified Arabic" w:cs="Simplified Arabic"/>
          <w:color w:val="000000" w:themeColor="text1"/>
          <w:rtl/>
        </w:rPr>
        <w:t>يستمر النص هنا (الشكل 2 والجدول 2)</w:t>
      </w:r>
      <w:r w:rsidRPr="00FD798A">
        <w:rPr>
          <w:rFonts w:ascii="Simplified Arabic" w:hAnsi="Simplified Arabic" w:cs="Simplified Arabic"/>
          <w:color w:val="000000" w:themeColor="text1"/>
          <w:lang w:bidi="ar-LY"/>
        </w:rPr>
        <w:t>.</w:t>
      </w:r>
    </w:p>
    <w:p w14:paraId="52271949" w14:textId="77777777" w:rsidR="00FD798A" w:rsidRPr="00FD798A" w:rsidRDefault="00FD798A" w:rsidP="00FD798A">
      <w:pPr>
        <w:bidi/>
        <w:spacing w:after="0" w:line="240" w:lineRule="auto"/>
        <w:ind w:left="-47"/>
        <w:jc w:val="both"/>
        <w:rPr>
          <w:rFonts w:ascii="Simplified Arabic" w:hAnsi="Simplified Arabic" w:cs="Simplified Arabic"/>
          <w:color w:val="000000" w:themeColor="text1"/>
          <w:lang w:bidi="ar-LY"/>
        </w:rPr>
      </w:pPr>
      <w:r w:rsidRPr="00FD798A">
        <w:rPr>
          <w:rFonts w:ascii="Simplified Arabic" w:hAnsi="Simplified Arabic" w:cs="Simplified Arabic"/>
          <w:b/>
          <w:bCs/>
          <w:color w:val="000000" w:themeColor="text1"/>
          <w:rtl/>
        </w:rPr>
        <w:t>الشكل 1</w:t>
      </w:r>
      <w:r w:rsidRPr="00FD798A">
        <w:rPr>
          <w:rFonts w:ascii="Simplified Arabic" w:hAnsi="Simplified Arabic" w:cs="Simplified Arabic"/>
          <w:b/>
          <w:bCs/>
          <w:color w:val="000000" w:themeColor="text1"/>
          <w:lang w:bidi="ar-LY"/>
        </w:rPr>
        <w:t>.</w:t>
      </w:r>
      <w:r w:rsidRPr="00FD798A">
        <w:rPr>
          <w:rFonts w:ascii="Simplified Arabic" w:hAnsi="Simplified Arabic" w:cs="Simplified Arabic"/>
          <w:color w:val="000000" w:themeColor="text1"/>
          <w:lang w:bidi="ar-LY"/>
        </w:rPr>
        <w:t xml:space="preserve"> </w:t>
      </w:r>
      <w:r w:rsidRPr="00FD798A">
        <w:rPr>
          <w:rFonts w:ascii="Simplified Arabic" w:hAnsi="Simplified Arabic" w:cs="Simplified Arabic"/>
          <w:color w:val="000000" w:themeColor="text1"/>
          <w:rtl/>
        </w:rPr>
        <w:t>هذا مثال لشكل توضيحي. تتبع المخططات الهيكلية نفس التنسيق</w:t>
      </w:r>
      <w:r w:rsidRPr="00FD798A">
        <w:rPr>
          <w:rFonts w:ascii="Simplified Arabic" w:hAnsi="Simplified Arabic" w:cs="Simplified Arabic"/>
          <w:color w:val="000000" w:themeColor="text1"/>
          <w:lang w:bidi="ar-LY"/>
        </w:rPr>
        <w:t>.</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56"/>
        <w:gridCol w:w="654"/>
      </w:tblGrid>
      <w:tr w:rsidR="00FD798A" w:rsidRPr="00FD798A" w14:paraId="19C8031B" w14:textId="77777777" w:rsidTr="00FD798A">
        <w:trPr>
          <w:tblHeader/>
          <w:tblCellSpacing w:w="15" w:type="dxa"/>
          <w:jc w:val="center"/>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101F1DE" w14:textId="6E4662D4" w:rsidR="00FD798A" w:rsidRPr="00FD798A" w:rsidRDefault="00FD798A" w:rsidP="00FD798A">
            <w:pPr>
              <w:bidi/>
              <w:spacing w:after="0" w:line="240" w:lineRule="auto"/>
              <w:ind w:left="-47"/>
              <w:jc w:val="both"/>
              <w:rPr>
                <w:rFonts w:ascii="Simplified Arabic" w:hAnsi="Simplified Arabic" w:cs="Simplified Arabic"/>
                <w:color w:val="000000" w:themeColor="text1"/>
                <w:lang w:bidi="ar-LY"/>
              </w:rPr>
            </w:pPr>
            <w:r>
              <w:rPr>
                <w:rFonts w:ascii="Simplified Arabic" w:hAnsi="Simplified Arabic" w:cs="Simplified Arabic" w:hint="cs"/>
                <w:color w:val="000000" w:themeColor="text1"/>
                <w:rtl/>
                <w:lang w:bidi="ar-LY"/>
              </w:rPr>
              <w:t>أ</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2A89E27" w14:textId="278D2972" w:rsidR="00FD798A" w:rsidRPr="00FD798A" w:rsidRDefault="00FD798A" w:rsidP="00FD798A">
            <w:pPr>
              <w:bidi/>
              <w:spacing w:after="0" w:line="240" w:lineRule="auto"/>
              <w:ind w:left="-47"/>
              <w:jc w:val="both"/>
              <w:rPr>
                <w:rFonts w:ascii="Simplified Arabic" w:hAnsi="Simplified Arabic" w:cs="Simplified Arabic"/>
                <w:color w:val="000000" w:themeColor="text1"/>
                <w:lang w:bidi="ar-LY"/>
              </w:rPr>
            </w:pPr>
            <w:r>
              <w:rPr>
                <w:rFonts w:ascii="Simplified Arabic" w:hAnsi="Simplified Arabic" w:cs="Simplified Arabic" w:hint="cs"/>
                <w:b/>
                <w:bCs/>
                <w:color w:val="000000" w:themeColor="text1"/>
                <w:rtl/>
                <w:lang w:bidi="ar-LY"/>
              </w:rPr>
              <w:t>ب</w:t>
            </w:r>
          </w:p>
        </w:tc>
      </w:tr>
    </w:tbl>
    <w:p w14:paraId="292BDA7C" w14:textId="77777777" w:rsidR="00FD798A" w:rsidRPr="00FD798A" w:rsidRDefault="00FD798A" w:rsidP="00FD798A">
      <w:pPr>
        <w:bidi/>
        <w:spacing w:after="0" w:line="240" w:lineRule="auto"/>
        <w:ind w:left="-47"/>
        <w:jc w:val="both"/>
        <w:rPr>
          <w:rFonts w:ascii="Simplified Arabic" w:hAnsi="Simplified Arabic" w:cs="Simplified Arabic"/>
          <w:color w:val="000000" w:themeColor="text1"/>
          <w:lang w:bidi="ar-LY"/>
        </w:rPr>
      </w:pPr>
      <w:r w:rsidRPr="00FD798A">
        <w:rPr>
          <w:rFonts w:ascii="Simplified Arabic" w:hAnsi="Simplified Arabic" w:cs="Simplified Arabic"/>
          <w:b/>
          <w:bCs/>
          <w:color w:val="000000" w:themeColor="text1"/>
          <w:rtl/>
        </w:rPr>
        <w:t>الشكل 2</w:t>
      </w:r>
      <w:r w:rsidRPr="00FD798A">
        <w:rPr>
          <w:rFonts w:ascii="Simplified Arabic" w:hAnsi="Simplified Arabic" w:cs="Simplified Arabic"/>
          <w:b/>
          <w:bCs/>
          <w:color w:val="000000" w:themeColor="text1"/>
          <w:lang w:bidi="ar-LY"/>
        </w:rPr>
        <w:t>.</w:t>
      </w:r>
      <w:r w:rsidRPr="00FD798A">
        <w:rPr>
          <w:rFonts w:ascii="Simplified Arabic" w:hAnsi="Simplified Arabic" w:cs="Simplified Arabic"/>
          <w:color w:val="000000" w:themeColor="text1"/>
          <w:lang w:bidi="ar-LY"/>
        </w:rPr>
        <w:t xml:space="preserve"> </w:t>
      </w:r>
      <w:r w:rsidRPr="00FD798A">
        <w:rPr>
          <w:rFonts w:ascii="Simplified Arabic" w:hAnsi="Simplified Arabic" w:cs="Simplified Arabic"/>
          <w:color w:val="000000" w:themeColor="text1"/>
          <w:rtl/>
        </w:rPr>
        <w:t>هذا مثال لشكل توضيحي. تتبع المخططات تنسيقاً آخر. في حال وجود أجزاء أو لوحات متعددة للشكل، ينبغي إدراجها على النحو التالي: (أ) وصف لما يحتويه الجزء الأول؛ (ب) وصف لما يحتويه الجزء الثاني. ينبغي وضع الأشكال في النص الأساسي بالقرب من أول موضع يتم الإشارة إليها فيه</w:t>
      </w:r>
      <w:r w:rsidRPr="00FD798A">
        <w:rPr>
          <w:rFonts w:ascii="Simplified Arabic" w:hAnsi="Simplified Arabic" w:cs="Simplified Arabic"/>
          <w:color w:val="000000" w:themeColor="text1"/>
          <w:lang w:bidi="ar-LY"/>
        </w:rPr>
        <w:t>.</w:t>
      </w:r>
    </w:p>
    <w:p w14:paraId="12698FF5" w14:textId="3F7A7758" w:rsidR="00FD798A" w:rsidRPr="00FD798A" w:rsidRDefault="00FD798A" w:rsidP="00FD798A">
      <w:pPr>
        <w:bidi/>
        <w:spacing w:after="0" w:line="240" w:lineRule="auto"/>
        <w:ind w:left="-47"/>
        <w:jc w:val="both"/>
        <w:rPr>
          <w:rFonts w:ascii="Simplified Arabic" w:hAnsi="Simplified Arabic" w:cs="Simplified Arabic"/>
          <w:b/>
          <w:bCs/>
          <w:color w:val="000000" w:themeColor="text1"/>
          <w:lang w:bidi="ar-LY"/>
        </w:rPr>
      </w:pPr>
      <w:r w:rsidRPr="00FD798A">
        <w:rPr>
          <w:rFonts w:ascii="Simplified Arabic" w:hAnsi="Simplified Arabic" w:cs="Simplified Arabic"/>
          <w:b/>
          <w:bCs/>
          <w:color w:val="000000" w:themeColor="text1"/>
          <w:rtl/>
        </w:rPr>
        <w:t>المناقشة</w:t>
      </w:r>
    </w:p>
    <w:p w14:paraId="76C4535C" w14:textId="77777777" w:rsidR="00FD798A" w:rsidRPr="00FD798A" w:rsidRDefault="00FD798A" w:rsidP="00FD798A">
      <w:pPr>
        <w:bidi/>
        <w:spacing w:after="0" w:line="240" w:lineRule="auto"/>
        <w:ind w:left="-47"/>
        <w:jc w:val="both"/>
        <w:rPr>
          <w:rFonts w:ascii="Simplified Arabic" w:hAnsi="Simplified Arabic" w:cs="Simplified Arabic"/>
          <w:color w:val="000000" w:themeColor="text1"/>
          <w:lang w:bidi="ar-LY"/>
        </w:rPr>
      </w:pPr>
      <w:r w:rsidRPr="00FD798A">
        <w:rPr>
          <w:rFonts w:ascii="Simplified Arabic" w:hAnsi="Simplified Arabic" w:cs="Simplified Arabic"/>
          <w:color w:val="000000" w:themeColor="text1"/>
          <w:rtl/>
        </w:rPr>
        <w:t>ينبغي على المؤلفين مناقشة النتائج وكيفية تفسيرها من منظور الدراسات السابقة وفرضيات العمل. كما يجب مناقشة النتائج المستخلصة وآثارها في أوسع سياق ممكن. ويمكن أيضاً تسليط الضوء على توجهات البحث المستقبلية</w:t>
      </w:r>
      <w:r w:rsidRPr="00FD798A">
        <w:rPr>
          <w:rFonts w:ascii="Simplified Arabic" w:hAnsi="Simplified Arabic" w:cs="Simplified Arabic"/>
          <w:color w:val="000000" w:themeColor="text1"/>
          <w:lang w:bidi="ar-LY"/>
        </w:rPr>
        <w:t>.</w:t>
      </w:r>
    </w:p>
    <w:p w14:paraId="64BEFAD0" w14:textId="58414CF9" w:rsidR="00FD798A" w:rsidRPr="00FD798A" w:rsidRDefault="00FD798A" w:rsidP="00FD798A">
      <w:pPr>
        <w:bidi/>
        <w:spacing w:after="0" w:line="240" w:lineRule="auto"/>
        <w:ind w:left="-47"/>
        <w:jc w:val="both"/>
        <w:rPr>
          <w:rFonts w:ascii="Simplified Arabic" w:hAnsi="Simplified Arabic" w:cs="Simplified Arabic"/>
          <w:b/>
          <w:bCs/>
          <w:color w:val="000000" w:themeColor="text1"/>
          <w:lang w:bidi="ar-LY"/>
        </w:rPr>
      </w:pPr>
      <w:r w:rsidRPr="00FD798A">
        <w:rPr>
          <w:rFonts w:ascii="Simplified Arabic" w:hAnsi="Simplified Arabic" w:cs="Simplified Arabic"/>
          <w:b/>
          <w:bCs/>
          <w:color w:val="000000" w:themeColor="text1"/>
          <w:rtl/>
        </w:rPr>
        <w:t>الخاتمة</w:t>
      </w:r>
      <w:r w:rsidRPr="00FD798A">
        <w:rPr>
          <w:rFonts w:ascii="Simplified Arabic" w:hAnsi="Simplified Arabic" w:cs="Simplified Arabic"/>
          <w:b/>
          <w:bCs/>
          <w:color w:val="000000" w:themeColor="text1"/>
          <w:lang w:bidi="ar-LY"/>
        </w:rPr>
        <w:t xml:space="preserve"> </w:t>
      </w:r>
    </w:p>
    <w:p w14:paraId="0DA8EA49" w14:textId="77777777" w:rsidR="00FD798A" w:rsidRPr="00FD798A" w:rsidRDefault="00FD798A" w:rsidP="00FD798A">
      <w:pPr>
        <w:bidi/>
        <w:spacing w:after="0" w:line="240" w:lineRule="auto"/>
        <w:ind w:left="-47"/>
        <w:jc w:val="both"/>
        <w:rPr>
          <w:rFonts w:ascii="Simplified Arabic" w:hAnsi="Simplified Arabic" w:cs="Simplified Arabic"/>
          <w:color w:val="000000" w:themeColor="text1"/>
          <w:lang w:bidi="ar-LY"/>
        </w:rPr>
      </w:pPr>
      <w:r w:rsidRPr="00FD798A">
        <w:rPr>
          <w:rFonts w:ascii="Simplified Arabic" w:hAnsi="Simplified Arabic" w:cs="Simplified Arabic"/>
          <w:color w:val="000000" w:themeColor="text1"/>
          <w:rtl/>
        </w:rPr>
        <w:t>هذا القسم ليس إلزامياً، ولكن يمكن إضافته إلى المخطوطة البحثية إذا كانت المناقشة طويلة أو معقدة بشكل غير معتاد</w:t>
      </w:r>
      <w:r w:rsidRPr="00FD798A">
        <w:rPr>
          <w:rFonts w:ascii="Simplified Arabic" w:hAnsi="Simplified Arabic" w:cs="Simplified Arabic"/>
          <w:color w:val="000000" w:themeColor="text1"/>
          <w:lang w:bidi="ar-LY"/>
        </w:rPr>
        <w:t>.</w:t>
      </w:r>
    </w:p>
    <w:p w14:paraId="2430BB80" w14:textId="5C32DCC6" w:rsidR="00FD798A" w:rsidRPr="00FD798A" w:rsidRDefault="00FD798A" w:rsidP="00FD798A">
      <w:pPr>
        <w:bidi/>
        <w:spacing w:after="0" w:line="240" w:lineRule="auto"/>
        <w:ind w:left="-47"/>
        <w:jc w:val="both"/>
        <w:rPr>
          <w:rFonts w:ascii="Simplified Arabic" w:hAnsi="Simplified Arabic" w:cs="Simplified Arabic"/>
          <w:b/>
          <w:bCs/>
          <w:color w:val="000000" w:themeColor="text1"/>
          <w:lang w:bidi="ar-LY"/>
        </w:rPr>
      </w:pPr>
      <w:r w:rsidRPr="00FD798A">
        <w:rPr>
          <w:rFonts w:ascii="Simplified Arabic" w:hAnsi="Simplified Arabic" w:cs="Simplified Arabic"/>
          <w:b/>
          <w:bCs/>
          <w:color w:val="000000" w:themeColor="text1"/>
          <w:rtl/>
        </w:rPr>
        <w:t>شكر وتقدير</w:t>
      </w:r>
      <w:r w:rsidRPr="00FD798A">
        <w:rPr>
          <w:rFonts w:ascii="Simplified Arabic" w:hAnsi="Simplified Arabic" w:cs="Simplified Arabic"/>
          <w:b/>
          <w:bCs/>
          <w:color w:val="000000" w:themeColor="text1"/>
          <w:lang w:bidi="ar-LY"/>
        </w:rPr>
        <w:t xml:space="preserve"> </w:t>
      </w:r>
    </w:p>
    <w:p w14:paraId="7C95F430" w14:textId="77777777" w:rsidR="00FD798A" w:rsidRPr="00FD798A" w:rsidRDefault="00FD798A" w:rsidP="00FD798A">
      <w:pPr>
        <w:spacing w:after="0" w:line="240" w:lineRule="auto"/>
        <w:ind w:left="-47"/>
        <w:jc w:val="right"/>
        <w:rPr>
          <w:rFonts w:ascii="Simplified Arabic" w:hAnsi="Simplified Arabic" w:cs="Simplified Arabic"/>
          <w:color w:val="000000" w:themeColor="text1"/>
          <w:lang w:bidi="ar-LY"/>
        </w:rPr>
      </w:pPr>
      <w:r w:rsidRPr="00FD798A">
        <w:rPr>
          <w:rFonts w:ascii="Simplified Arabic" w:hAnsi="Simplified Arabic" w:cs="Simplified Arabic"/>
          <w:color w:val="000000" w:themeColor="text1"/>
          <w:rtl/>
        </w:rPr>
        <w:t>في هذا القسم، يمكنك التعبير عن التقدير لأي دعم قُدم للمشروع ولم يتم تغطيته في أقسام "مساهمة المؤلفين" أو "التمويل". وقد يشمل ذلك الدعم الإداري والفني، أو التبرعات العينية (مثل المواد المستخدمة في التجارب)</w:t>
      </w:r>
      <w:r w:rsidRPr="00FD798A">
        <w:rPr>
          <w:rFonts w:ascii="Simplified Arabic" w:hAnsi="Simplified Arabic" w:cs="Simplified Arabic"/>
          <w:color w:val="000000" w:themeColor="text1"/>
          <w:lang w:bidi="ar-LY"/>
        </w:rPr>
        <w:t>.</w:t>
      </w:r>
    </w:p>
    <w:p w14:paraId="1FC5DBB6" w14:textId="264C7C7C" w:rsidR="00FD798A" w:rsidRPr="00FD798A" w:rsidRDefault="00FD798A" w:rsidP="00FD798A">
      <w:pPr>
        <w:spacing w:after="0" w:line="240" w:lineRule="auto"/>
        <w:ind w:left="-47"/>
        <w:jc w:val="right"/>
        <w:rPr>
          <w:rFonts w:ascii="Simplified Arabic" w:hAnsi="Simplified Arabic" w:cs="Simplified Arabic"/>
          <w:b/>
          <w:bCs/>
          <w:color w:val="000000" w:themeColor="text1"/>
          <w:lang w:bidi="ar-LY"/>
        </w:rPr>
      </w:pPr>
      <w:r w:rsidRPr="00FD798A">
        <w:rPr>
          <w:rFonts w:ascii="Simplified Arabic" w:hAnsi="Simplified Arabic" w:cs="Simplified Arabic"/>
          <w:b/>
          <w:bCs/>
          <w:color w:val="000000" w:themeColor="text1"/>
          <w:rtl/>
        </w:rPr>
        <w:t>تضارب المصالح</w:t>
      </w:r>
      <w:r w:rsidRPr="00FD798A">
        <w:rPr>
          <w:rFonts w:ascii="Simplified Arabic" w:hAnsi="Simplified Arabic" w:cs="Simplified Arabic"/>
          <w:b/>
          <w:bCs/>
          <w:color w:val="000000" w:themeColor="text1"/>
          <w:lang w:bidi="ar-LY"/>
        </w:rPr>
        <w:t xml:space="preserve"> </w:t>
      </w:r>
    </w:p>
    <w:p w14:paraId="048A9BC7" w14:textId="77777777" w:rsidR="00FD798A" w:rsidRPr="00FD798A" w:rsidRDefault="00FD798A" w:rsidP="00FD798A">
      <w:pPr>
        <w:spacing w:after="0" w:line="240" w:lineRule="auto"/>
        <w:ind w:left="-47"/>
        <w:jc w:val="right"/>
        <w:rPr>
          <w:rFonts w:ascii="Simplified Arabic" w:hAnsi="Simplified Arabic" w:cs="Simplified Arabic"/>
          <w:color w:val="000000" w:themeColor="text1"/>
          <w:lang w:bidi="ar-LY"/>
        </w:rPr>
      </w:pPr>
      <w:r w:rsidRPr="00FD798A">
        <w:rPr>
          <w:rFonts w:ascii="Simplified Arabic" w:hAnsi="Simplified Arabic" w:cs="Simplified Arabic"/>
          <w:color w:val="000000" w:themeColor="text1"/>
          <w:rtl/>
        </w:rPr>
        <w:t>يتم الإفصاح عن تضارب المصالح أو ذكر العبارة التالية</w:t>
      </w:r>
      <w:r w:rsidRPr="00FD798A">
        <w:rPr>
          <w:rFonts w:ascii="Simplified Arabic" w:hAnsi="Simplified Arabic" w:cs="Simplified Arabic"/>
          <w:color w:val="000000" w:themeColor="text1"/>
          <w:lang w:bidi="ar-LY"/>
        </w:rPr>
        <w:t xml:space="preserve">: </w:t>
      </w:r>
      <w:r w:rsidRPr="00FD798A">
        <w:rPr>
          <w:rFonts w:ascii="Simplified Arabic" w:hAnsi="Simplified Arabic" w:cs="Simplified Arabic"/>
          <w:i/>
          <w:iCs/>
          <w:color w:val="000000" w:themeColor="text1"/>
          <w:lang w:bidi="ar-LY"/>
        </w:rPr>
        <w:t>"</w:t>
      </w:r>
      <w:r w:rsidRPr="00FD798A">
        <w:rPr>
          <w:rFonts w:ascii="Simplified Arabic" w:hAnsi="Simplified Arabic" w:cs="Simplified Arabic"/>
          <w:i/>
          <w:iCs/>
          <w:color w:val="000000" w:themeColor="text1"/>
          <w:rtl/>
        </w:rPr>
        <w:t>يقر المؤلفون بعدم وجود أي تضارب في المصالح</w:t>
      </w:r>
      <w:r w:rsidRPr="00FD798A">
        <w:rPr>
          <w:rFonts w:ascii="Simplified Arabic" w:hAnsi="Simplified Arabic" w:cs="Simplified Arabic"/>
          <w:i/>
          <w:iCs/>
          <w:color w:val="000000" w:themeColor="text1"/>
          <w:lang w:bidi="ar-LY"/>
        </w:rPr>
        <w:t>"</w:t>
      </w:r>
      <w:r w:rsidRPr="00FD798A">
        <w:rPr>
          <w:rFonts w:ascii="Simplified Arabic" w:hAnsi="Simplified Arabic" w:cs="Simplified Arabic"/>
          <w:color w:val="000000" w:themeColor="text1"/>
          <w:lang w:bidi="ar-LY"/>
        </w:rPr>
        <w:t xml:space="preserve">. </w:t>
      </w:r>
      <w:r w:rsidRPr="00FD798A">
        <w:rPr>
          <w:rFonts w:ascii="Simplified Arabic" w:hAnsi="Simplified Arabic" w:cs="Simplified Arabic"/>
          <w:color w:val="000000" w:themeColor="text1"/>
          <w:rtl/>
        </w:rPr>
        <w:t>يجب على المؤلفين تحديد والإفصاح عن أي ظروف شخصية أو مصالح قد تُفسر على أنها مؤثرة بشكل غير لائق على عرض نتائج البحث المستخلصة أو تفسيرها</w:t>
      </w:r>
      <w:r w:rsidRPr="00FD798A">
        <w:rPr>
          <w:rFonts w:ascii="Simplified Arabic" w:hAnsi="Simplified Arabic" w:cs="Simplified Arabic"/>
          <w:color w:val="000000" w:themeColor="text1"/>
          <w:lang w:bidi="ar-LY"/>
        </w:rPr>
        <w:t>.</w:t>
      </w:r>
    </w:p>
    <w:p w14:paraId="5486DFC8" w14:textId="5F5071BE" w:rsidR="00FD798A" w:rsidRPr="00FD798A" w:rsidRDefault="00FD798A" w:rsidP="00FD798A">
      <w:pPr>
        <w:spacing w:after="0" w:line="240" w:lineRule="auto"/>
        <w:ind w:left="-47"/>
        <w:jc w:val="right"/>
        <w:rPr>
          <w:rFonts w:ascii="Simplified Arabic" w:hAnsi="Simplified Arabic" w:cs="Simplified Arabic"/>
          <w:b/>
          <w:bCs/>
          <w:color w:val="000000" w:themeColor="text1"/>
          <w:lang w:bidi="ar-LY"/>
        </w:rPr>
      </w:pPr>
      <w:r w:rsidRPr="00FD798A">
        <w:rPr>
          <w:rFonts w:ascii="Simplified Arabic" w:hAnsi="Simplified Arabic" w:cs="Simplified Arabic"/>
          <w:b/>
          <w:bCs/>
          <w:color w:val="000000" w:themeColor="text1"/>
          <w:rtl/>
        </w:rPr>
        <w:t>المراجع</w:t>
      </w:r>
      <w:r w:rsidRPr="00FD798A">
        <w:rPr>
          <w:rFonts w:ascii="Simplified Arabic" w:hAnsi="Simplified Arabic" w:cs="Simplified Arabic"/>
          <w:b/>
          <w:bCs/>
          <w:color w:val="000000" w:themeColor="text1"/>
          <w:lang w:bidi="ar-LY"/>
        </w:rPr>
        <w:t xml:space="preserve"> </w:t>
      </w:r>
    </w:p>
    <w:p w14:paraId="5543E83A" w14:textId="77777777" w:rsidR="00FD798A" w:rsidRPr="00FD798A" w:rsidRDefault="00FD798A" w:rsidP="00FD798A">
      <w:pPr>
        <w:bidi/>
        <w:spacing w:after="0" w:line="240" w:lineRule="auto"/>
        <w:ind w:left="-47"/>
        <w:jc w:val="both"/>
        <w:rPr>
          <w:rFonts w:ascii="Simplified Arabic" w:hAnsi="Simplified Arabic" w:cs="Simplified Arabic"/>
          <w:color w:val="000000" w:themeColor="text1"/>
          <w:lang w:bidi="ar-LY"/>
        </w:rPr>
      </w:pPr>
      <w:r w:rsidRPr="00FD798A">
        <w:rPr>
          <w:rFonts w:ascii="Simplified Arabic" w:hAnsi="Simplified Arabic" w:cs="Simplified Arabic"/>
          <w:color w:val="000000" w:themeColor="text1"/>
          <w:rtl/>
        </w:rPr>
        <w:t>يجب ترقيم المراجع حسب ترتيب ظهورها في النص (بما في ذلك الاستشهادات في الجداول والشروح المصاحبة للأشكال) وتُدرج بشكل فردي في نهاية المخطوطة. نوصي بإعداد المراجع باستخدام حزم برمجيات إدارة المراجع، مثل</w:t>
      </w:r>
      <w:r w:rsidRPr="00FD798A">
        <w:rPr>
          <w:rFonts w:ascii="Simplified Arabic" w:hAnsi="Simplified Arabic" w:cs="Simplified Arabic"/>
          <w:color w:val="000000" w:themeColor="text1"/>
          <w:lang w:bidi="ar-LY"/>
        </w:rPr>
        <w:t xml:space="preserve"> (EndNote) </w:t>
      </w:r>
      <w:r w:rsidRPr="00FD798A">
        <w:rPr>
          <w:rFonts w:ascii="Simplified Arabic" w:hAnsi="Simplified Arabic" w:cs="Simplified Arabic"/>
          <w:color w:val="000000" w:themeColor="text1"/>
          <w:rtl/>
        </w:rPr>
        <w:t>أو</w:t>
      </w:r>
      <w:r w:rsidRPr="00FD798A">
        <w:rPr>
          <w:rFonts w:ascii="Simplified Arabic" w:hAnsi="Simplified Arabic" w:cs="Simplified Arabic"/>
          <w:color w:val="000000" w:themeColor="text1"/>
          <w:lang w:bidi="ar-LY"/>
        </w:rPr>
        <w:t xml:space="preserve"> (</w:t>
      </w:r>
      <w:proofErr w:type="spellStart"/>
      <w:r w:rsidRPr="00FD798A">
        <w:rPr>
          <w:rFonts w:ascii="Simplified Arabic" w:hAnsi="Simplified Arabic" w:cs="Simplified Arabic"/>
          <w:color w:val="000000" w:themeColor="text1"/>
          <w:lang w:bidi="ar-LY"/>
        </w:rPr>
        <w:t>ReferenceManager</w:t>
      </w:r>
      <w:proofErr w:type="spellEnd"/>
      <w:r w:rsidRPr="00FD798A">
        <w:rPr>
          <w:rFonts w:ascii="Simplified Arabic" w:hAnsi="Simplified Arabic" w:cs="Simplified Arabic"/>
          <w:color w:val="000000" w:themeColor="text1"/>
          <w:lang w:bidi="ar-LY"/>
        </w:rPr>
        <w:t xml:space="preserve">) </w:t>
      </w:r>
      <w:r w:rsidRPr="00FD798A">
        <w:rPr>
          <w:rFonts w:ascii="Simplified Arabic" w:hAnsi="Simplified Arabic" w:cs="Simplified Arabic"/>
          <w:color w:val="000000" w:themeColor="text1"/>
          <w:rtl/>
        </w:rPr>
        <w:t>أو</w:t>
      </w:r>
      <w:r w:rsidRPr="00FD798A">
        <w:rPr>
          <w:rFonts w:ascii="Simplified Arabic" w:hAnsi="Simplified Arabic" w:cs="Simplified Arabic"/>
          <w:color w:val="000000" w:themeColor="text1"/>
          <w:lang w:bidi="ar-LY"/>
        </w:rPr>
        <w:t xml:space="preserve"> (Zotero) </w:t>
      </w:r>
      <w:r w:rsidRPr="00FD798A">
        <w:rPr>
          <w:rFonts w:ascii="Simplified Arabic" w:hAnsi="Simplified Arabic" w:cs="Simplified Arabic"/>
          <w:color w:val="000000" w:themeColor="text1"/>
          <w:rtl/>
        </w:rPr>
        <w:t>لتجنب أخطاء الكتابة وتكرار المراجع</w:t>
      </w:r>
      <w:r w:rsidRPr="00FD798A">
        <w:rPr>
          <w:rFonts w:ascii="Simplified Arabic" w:hAnsi="Simplified Arabic" w:cs="Simplified Arabic"/>
          <w:color w:val="000000" w:themeColor="text1"/>
          <w:lang w:bidi="ar-LY"/>
        </w:rPr>
        <w:t>.</w:t>
      </w:r>
    </w:p>
    <w:p w14:paraId="2930DA7B" w14:textId="77777777" w:rsidR="00FD798A" w:rsidRPr="00FD798A" w:rsidRDefault="00FD798A" w:rsidP="00FD798A">
      <w:pPr>
        <w:bidi/>
        <w:spacing w:after="0" w:line="240" w:lineRule="auto"/>
        <w:ind w:left="-47"/>
        <w:jc w:val="both"/>
        <w:rPr>
          <w:rFonts w:ascii="Simplified Arabic" w:hAnsi="Simplified Arabic" w:cs="Simplified Arabic"/>
          <w:color w:val="000000" w:themeColor="text1"/>
          <w:lang w:bidi="ar-LY"/>
        </w:rPr>
      </w:pPr>
      <w:r w:rsidRPr="00FD798A">
        <w:rPr>
          <w:rFonts w:ascii="Simplified Arabic" w:hAnsi="Simplified Arabic" w:cs="Simplified Arabic"/>
          <w:color w:val="000000" w:themeColor="text1"/>
          <w:rtl/>
        </w:rPr>
        <w:t xml:space="preserve">في النص، يجب وضع أرقام المراجع بين أقواس مربعة </w:t>
      </w:r>
      <w:r w:rsidRPr="00FD798A">
        <w:rPr>
          <w:rFonts w:ascii="Simplified Arabic" w:hAnsi="Simplified Arabic" w:cs="Simplified Arabic"/>
          <w:color w:val="000000" w:themeColor="text1"/>
          <w:lang w:bidi="ar-LY"/>
        </w:rPr>
        <w:t xml:space="preserve">[ ] </w:t>
      </w:r>
      <w:r w:rsidRPr="00FD798A">
        <w:rPr>
          <w:rFonts w:ascii="Simplified Arabic" w:hAnsi="Simplified Arabic" w:cs="Simplified Arabic"/>
          <w:color w:val="000000" w:themeColor="text1"/>
          <w:rtl/>
        </w:rPr>
        <w:t xml:space="preserve">وتوضع قبل علامات الترقيم؛ على سبيل المثال </w:t>
      </w:r>
      <w:r w:rsidRPr="00FD798A">
        <w:rPr>
          <w:rFonts w:ascii="Simplified Arabic" w:hAnsi="Simplified Arabic" w:cs="Simplified Arabic"/>
          <w:color w:val="000000" w:themeColor="text1"/>
          <w:lang w:bidi="ar-LY"/>
        </w:rPr>
        <w:t xml:space="preserve">[1] </w:t>
      </w:r>
      <w:r w:rsidRPr="00FD798A">
        <w:rPr>
          <w:rFonts w:ascii="Simplified Arabic" w:hAnsi="Simplified Arabic" w:cs="Simplified Arabic"/>
          <w:color w:val="000000" w:themeColor="text1"/>
          <w:rtl/>
        </w:rPr>
        <w:t xml:space="preserve">أو </w:t>
      </w:r>
      <w:r w:rsidRPr="00FD798A">
        <w:rPr>
          <w:rFonts w:ascii="Simplified Arabic" w:hAnsi="Simplified Arabic" w:cs="Simplified Arabic"/>
          <w:color w:val="000000" w:themeColor="text1"/>
          <w:lang w:bidi="ar-LY"/>
        </w:rPr>
        <w:t xml:space="preserve">[1-3] </w:t>
      </w:r>
      <w:r w:rsidRPr="00FD798A">
        <w:rPr>
          <w:rFonts w:ascii="Simplified Arabic" w:hAnsi="Simplified Arabic" w:cs="Simplified Arabic"/>
          <w:color w:val="000000" w:themeColor="text1"/>
          <w:rtl/>
        </w:rPr>
        <w:t xml:space="preserve">أو </w:t>
      </w:r>
      <w:r w:rsidRPr="00FD798A">
        <w:rPr>
          <w:rFonts w:ascii="Simplified Arabic" w:hAnsi="Simplified Arabic" w:cs="Simplified Arabic"/>
          <w:color w:val="000000" w:themeColor="text1"/>
          <w:lang w:bidi="ar-LY"/>
        </w:rPr>
        <w:t xml:space="preserve">[1,3]. </w:t>
      </w:r>
      <w:r w:rsidRPr="00FD798A">
        <w:rPr>
          <w:rFonts w:ascii="Simplified Arabic" w:hAnsi="Simplified Arabic" w:cs="Simplified Arabic"/>
          <w:color w:val="000000" w:themeColor="text1"/>
          <w:rtl/>
        </w:rPr>
        <w:t xml:space="preserve">بالنسبة للاستشهادات المدمجة في النص مع تحديد أرقام الصفحات، استخدم الأقواس المربعة والدائرية معاً للإشارة إلى رقم المرجع وأرقام الصفحات؛ على سبيل المثال </w:t>
      </w:r>
      <w:r w:rsidRPr="00FD798A">
        <w:rPr>
          <w:rFonts w:ascii="Simplified Arabic" w:hAnsi="Simplified Arabic" w:cs="Simplified Arabic"/>
          <w:color w:val="000000" w:themeColor="text1"/>
          <w:lang w:bidi="ar-LY"/>
        </w:rPr>
        <w:t xml:space="preserve">[5] </w:t>
      </w:r>
      <w:r w:rsidRPr="00FD798A">
        <w:rPr>
          <w:rFonts w:ascii="Simplified Arabic" w:hAnsi="Simplified Arabic" w:cs="Simplified Arabic"/>
          <w:color w:val="000000" w:themeColor="text1"/>
          <w:rtl/>
        </w:rPr>
        <w:t xml:space="preserve">(ص. 10)، أو </w:t>
      </w:r>
      <w:r w:rsidRPr="00FD798A">
        <w:rPr>
          <w:rFonts w:ascii="Simplified Arabic" w:hAnsi="Simplified Arabic" w:cs="Simplified Arabic"/>
          <w:color w:val="000000" w:themeColor="text1"/>
          <w:lang w:bidi="ar-LY"/>
        </w:rPr>
        <w:t>[6] (</w:t>
      </w:r>
      <w:r w:rsidRPr="00FD798A">
        <w:rPr>
          <w:rFonts w:ascii="Simplified Arabic" w:hAnsi="Simplified Arabic" w:cs="Simplified Arabic"/>
          <w:color w:val="000000" w:themeColor="text1"/>
          <w:rtl/>
        </w:rPr>
        <w:t>ص. 101–105</w:t>
      </w:r>
      <w:r w:rsidRPr="00FD798A">
        <w:rPr>
          <w:rFonts w:ascii="Simplified Arabic" w:hAnsi="Simplified Arabic" w:cs="Simplified Arabic"/>
          <w:color w:val="000000" w:themeColor="text1"/>
          <w:lang w:bidi="ar-LY"/>
        </w:rPr>
        <w:t>).</w:t>
      </w:r>
    </w:p>
    <w:p w14:paraId="523A5941" w14:textId="77777777" w:rsidR="00FD798A" w:rsidRPr="00FD798A" w:rsidRDefault="00FD798A" w:rsidP="00FD798A">
      <w:pPr>
        <w:numPr>
          <w:ilvl w:val="0"/>
          <w:numId w:val="2"/>
        </w:numPr>
        <w:bidi/>
        <w:spacing w:after="0" w:line="240" w:lineRule="auto"/>
        <w:jc w:val="both"/>
        <w:rPr>
          <w:rFonts w:ascii="Simplified Arabic" w:hAnsi="Simplified Arabic" w:cs="Simplified Arabic"/>
          <w:color w:val="000000" w:themeColor="text1"/>
          <w:lang w:bidi="ar-LY"/>
        </w:rPr>
      </w:pPr>
      <w:r w:rsidRPr="00FD798A">
        <w:rPr>
          <w:rFonts w:ascii="Simplified Arabic" w:hAnsi="Simplified Arabic" w:cs="Simplified Arabic"/>
          <w:b/>
          <w:bCs/>
          <w:color w:val="000000" w:themeColor="text1"/>
          <w:rtl/>
        </w:rPr>
        <w:t>المقالات العلمية</w:t>
      </w:r>
      <w:r w:rsidRPr="00FD798A">
        <w:rPr>
          <w:rFonts w:ascii="Simplified Arabic" w:hAnsi="Simplified Arabic" w:cs="Simplified Arabic"/>
          <w:b/>
          <w:bCs/>
          <w:color w:val="000000" w:themeColor="text1"/>
          <w:lang w:bidi="ar-LY"/>
        </w:rPr>
        <w:t>:</w:t>
      </w:r>
      <w:r w:rsidRPr="00FD798A">
        <w:rPr>
          <w:rFonts w:ascii="Simplified Arabic" w:hAnsi="Simplified Arabic" w:cs="Simplified Arabic"/>
          <w:color w:val="000000" w:themeColor="text1"/>
          <w:lang w:bidi="ar-LY"/>
        </w:rPr>
        <w:t xml:space="preserve"> </w:t>
      </w:r>
      <w:r w:rsidRPr="00FD798A">
        <w:rPr>
          <w:rFonts w:ascii="Simplified Arabic" w:hAnsi="Simplified Arabic" w:cs="Simplified Arabic"/>
          <w:color w:val="000000" w:themeColor="text1"/>
          <w:rtl/>
        </w:rPr>
        <w:t>الباحث الأول أ، الباحث الثاني ج (حتى ستة مؤلفين). عنوان المقال. الاسم المختصر للمجلة. السنة؛ المجلد(العدد): نطاق الصفحات</w:t>
      </w:r>
      <w:r w:rsidRPr="00FD798A">
        <w:rPr>
          <w:rFonts w:ascii="Simplified Arabic" w:hAnsi="Simplified Arabic" w:cs="Simplified Arabic"/>
          <w:color w:val="000000" w:themeColor="text1"/>
          <w:lang w:bidi="ar-LY"/>
        </w:rPr>
        <w:t>.</w:t>
      </w:r>
    </w:p>
    <w:p w14:paraId="237EF1C6" w14:textId="77777777" w:rsidR="00FD798A" w:rsidRPr="00FD798A" w:rsidRDefault="00FD798A" w:rsidP="00FD798A">
      <w:pPr>
        <w:numPr>
          <w:ilvl w:val="0"/>
          <w:numId w:val="2"/>
        </w:numPr>
        <w:bidi/>
        <w:spacing w:after="0" w:line="240" w:lineRule="auto"/>
        <w:jc w:val="both"/>
        <w:rPr>
          <w:rFonts w:ascii="Simplified Arabic" w:hAnsi="Simplified Arabic" w:cs="Simplified Arabic"/>
          <w:color w:val="000000" w:themeColor="text1"/>
          <w:lang w:bidi="ar-LY"/>
        </w:rPr>
      </w:pPr>
      <w:r w:rsidRPr="00FD798A">
        <w:rPr>
          <w:rFonts w:ascii="Simplified Arabic" w:hAnsi="Simplified Arabic" w:cs="Simplified Arabic"/>
          <w:b/>
          <w:bCs/>
          <w:color w:val="000000" w:themeColor="text1"/>
          <w:rtl/>
        </w:rPr>
        <w:t>الكتب</w:t>
      </w:r>
      <w:r w:rsidRPr="00FD798A">
        <w:rPr>
          <w:rFonts w:ascii="Simplified Arabic" w:hAnsi="Simplified Arabic" w:cs="Simplified Arabic"/>
          <w:b/>
          <w:bCs/>
          <w:color w:val="000000" w:themeColor="text1"/>
          <w:lang w:bidi="ar-LY"/>
        </w:rPr>
        <w:t>:</w:t>
      </w:r>
      <w:r w:rsidRPr="00FD798A">
        <w:rPr>
          <w:rFonts w:ascii="Simplified Arabic" w:hAnsi="Simplified Arabic" w:cs="Simplified Arabic"/>
          <w:color w:val="000000" w:themeColor="text1"/>
          <w:lang w:bidi="ar-LY"/>
        </w:rPr>
        <w:t xml:space="preserve"> </w:t>
      </w:r>
      <w:r w:rsidRPr="00FD798A">
        <w:rPr>
          <w:rFonts w:ascii="Simplified Arabic" w:hAnsi="Simplified Arabic" w:cs="Simplified Arabic"/>
          <w:color w:val="000000" w:themeColor="text1"/>
          <w:rtl/>
        </w:rPr>
        <w:t>الباحث الأول أ، الباحث الثاني ب. عنوان الكتاب، الطبعة الثالثة؛ الناشر: مكان الناشر، الدولة، 2008؛ ص. 154-196</w:t>
      </w:r>
      <w:r w:rsidRPr="00FD798A">
        <w:rPr>
          <w:rFonts w:ascii="Simplified Arabic" w:hAnsi="Simplified Arabic" w:cs="Simplified Arabic"/>
          <w:color w:val="000000" w:themeColor="text1"/>
          <w:lang w:bidi="ar-LY"/>
        </w:rPr>
        <w:t>.</w:t>
      </w:r>
    </w:p>
    <w:p w14:paraId="580E06A1" w14:textId="77777777" w:rsidR="00FD798A" w:rsidRPr="00FD798A" w:rsidRDefault="00FD798A" w:rsidP="00FD798A">
      <w:pPr>
        <w:numPr>
          <w:ilvl w:val="0"/>
          <w:numId w:val="2"/>
        </w:numPr>
        <w:bidi/>
        <w:spacing w:after="0" w:line="240" w:lineRule="auto"/>
        <w:jc w:val="both"/>
        <w:rPr>
          <w:rFonts w:ascii="Simplified Arabic" w:hAnsi="Simplified Arabic" w:cs="Simplified Arabic"/>
          <w:color w:val="000000" w:themeColor="text1"/>
          <w:lang w:bidi="ar-LY"/>
        </w:rPr>
      </w:pPr>
      <w:r w:rsidRPr="00FD798A">
        <w:rPr>
          <w:rFonts w:ascii="Simplified Arabic" w:hAnsi="Simplified Arabic" w:cs="Simplified Arabic"/>
          <w:b/>
          <w:bCs/>
          <w:color w:val="000000" w:themeColor="text1"/>
          <w:rtl/>
        </w:rPr>
        <w:lastRenderedPageBreak/>
        <w:t>أبحاث المؤتمرات</w:t>
      </w:r>
      <w:r w:rsidRPr="00FD798A">
        <w:rPr>
          <w:rFonts w:ascii="Simplified Arabic" w:hAnsi="Simplified Arabic" w:cs="Simplified Arabic"/>
          <w:b/>
          <w:bCs/>
          <w:color w:val="000000" w:themeColor="text1"/>
          <w:lang w:bidi="ar-LY"/>
        </w:rPr>
        <w:t>:</w:t>
      </w:r>
      <w:r w:rsidRPr="00FD798A">
        <w:rPr>
          <w:rFonts w:ascii="Simplified Arabic" w:hAnsi="Simplified Arabic" w:cs="Simplified Arabic"/>
          <w:color w:val="000000" w:themeColor="text1"/>
          <w:lang w:bidi="ar-LY"/>
        </w:rPr>
        <w:t xml:space="preserve"> </w:t>
      </w:r>
      <w:r w:rsidRPr="00FD798A">
        <w:rPr>
          <w:rFonts w:ascii="Simplified Arabic" w:hAnsi="Simplified Arabic" w:cs="Simplified Arabic"/>
          <w:color w:val="000000" w:themeColor="text1"/>
          <w:rtl/>
        </w:rPr>
        <w:t>الباحث 1، أ.ب.؛ الباحث 2، ج.د.؛ الباحث 3، إ.ف. عنوان العرض التقديمي. في أعمال</w:t>
      </w:r>
      <w:r w:rsidRPr="00FD798A">
        <w:rPr>
          <w:rFonts w:ascii="Simplified Arabic" w:hAnsi="Simplified Arabic" w:cs="Simplified Arabic"/>
          <w:color w:val="000000" w:themeColor="text1"/>
          <w:lang w:bidi="ar-LY"/>
        </w:rPr>
        <w:t xml:space="preserve"> (Proceedings) </w:t>
      </w:r>
      <w:r w:rsidRPr="00FD798A">
        <w:rPr>
          <w:rFonts w:ascii="Simplified Arabic" w:hAnsi="Simplified Arabic" w:cs="Simplified Arabic"/>
          <w:color w:val="000000" w:themeColor="text1"/>
          <w:rtl/>
        </w:rPr>
        <w:t>اسم المؤتمر، موقع المؤتمر، الدولة، تاريخ المؤتمر (اليوم الشهر السنة)</w:t>
      </w:r>
      <w:r w:rsidRPr="00FD798A">
        <w:rPr>
          <w:rFonts w:ascii="Simplified Arabic" w:hAnsi="Simplified Arabic" w:cs="Simplified Arabic"/>
          <w:color w:val="000000" w:themeColor="text1"/>
          <w:lang w:bidi="ar-LY"/>
        </w:rPr>
        <w:t>.</w:t>
      </w:r>
    </w:p>
    <w:p w14:paraId="2D213631" w14:textId="77777777" w:rsidR="00FD798A" w:rsidRPr="00FD798A" w:rsidRDefault="00FD798A" w:rsidP="00FD798A">
      <w:pPr>
        <w:numPr>
          <w:ilvl w:val="0"/>
          <w:numId w:val="2"/>
        </w:numPr>
        <w:bidi/>
        <w:spacing w:after="0" w:line="240" w:lineRule="auto"/>
        <w:jc w:val="both"/>
        <w:rPr>
          <w:rFonts w:ascii="Simplified Arabic" w:hAnsi="Simplified Arabic" w:cs="Simplified Arabic"/>
          <w:color w:val="000000" w:themeColor="text1"/>
          <w:lang w:bidi="ar-LY"/>
        </w:rPr>
      </w:pPr>
      <w:r w:rsidRPr="00FD798A">
        <w:rPr>
          <w:rFonts w:ascii="Simplified Arabic" w:hAnsi="Simplified Arabic" w:cs="Simplified Arabic"/>
          <w:b/>
          <w:bCs/>
          <w:color w:val="000000" w:themeColor="text1"/>
          <w:rtl/>
        </w:rPr>
        <w:t>الأطروحات والرسائل العلمية</w:t>
      </w:r>
      <w:r w:rsidRPr="00FD798A">
        <w:rPr>
          <w:rFonts w:ascii="Simplified Arabic" w:hAnsi="Simplified Arabic" w:cs="Simplified Arabic"/>
          <w:b/>
          <w:bCs/>
          <w:color w:val="000000" w:themeColor="text1"/>
          <w:lang w:bidi="ar-LY"/>
        </w:rPr>
        <w:t>:</w:t>
      </w:r>
      <w:r w:rsidRPr="00FD798A">
        <w:rPr>
          <w:rFonts w:ascii="Simplified Arabic" w:hAnsi="Simplified Arabic" w:cs="Simplified Arabic"/>
          <w:color w:val="000000" w:themeColor="text1"/>
          <w:lang w:bidi="ar-LY"/>
        </w:rPr>
        <w:t xml:space="preserve"> </w:t>
      </w:r>
      <w:r w:rsidRPr="00FD798A">
        <w:rPr>
          <w:rFonts w:ascii="Simplified Arabic" w:hAnsi="Simplified Arabic" w:cs="Simplified Arabic"/>
          <w:color w:val="000000" w:themeColor="text1"/>
          <w:rtl/>
        </w:rPr>
        <w:t>الباحث 1، أ.ب. عنوان الأطروحة. مستوى الأطروحة (ماجستير/دكتوراه)، الجامعة المانحة للدرجة، موقع الجامعة، تاريخ الانتهاء</w:t>
      </w:r>
      <w:r w:rsidRPr="00FD798A">
        <w:rPr>
          <w:rFonts w:ascii="Simplified Arabic" w:hAnsi="Simplified Arabic" w:cs="Simplified Arabic"/>
          <w:color w:val="000000" w:themeColor="text1"/>
          <w:lang w:bidi="ar-LY"/>
        </w:rPr>
        <w:t>.</w:t>
      </w:r>
    </w:p>
    <w:p w14:paraId="6E28B842" w14:textId="77777777" w:rsidR="00FD798A" w:rsidRPr="00FD798A" w:rsidRDefault="00FD798A" w:rsidP="00FD798A">
      <w:pPr>
        <w:numPr>
          <w:ilvl w:val="0"/>
          <w:numId w:val="2"/>
        </w:numPr>
        <w:bidi/>
        <w:spacing w:after="0" w:line="240" w:lineRule="auto"/>
        <w:jc w:val="both"/>
        <w:rPr>
          <w:rFonts w:ascii="Simplified Arabic" w:hAnsi="Simplified Arabic" w:cs="Simplified Arabic"/>
          <w:color w:val="000000" w:themeColor="text1"/>
          <w:lang w:bidi="ar-LY"/>
        </w:rPr>
      </w:pPr>
      <w:r w:rsidRPr="00FD798A">
        <w:rPr>
          <w:rFonts w:ascii="Simplified Arabic" w:hAnsi="Simplified Arabic" w:cs="Simplified Arabic"/>
          <w:b/>
          <w:bCs/>
          <w:color w:val="000000" w:themeColor="text1"/>
          <w:rtl/>
        </w:rPr>
        <w:t>مواقع الإنترنت</w:t>
      </w:r>
      <w:r w:rsidRPr="00FD798A">
        <w:rPr>
          <w:rFonts w:ascii="Simplified Arabic" w:hAnsi="Simplified Arabic" w:cs="Simplified Arabic"/>
          <w:b/>
          <w:bCs/>
          <w:color w:val="000000" w:themeColor="text1"/>
          <w:lang w:bidi="ar-LY"/>
        </w:rPr>
        <w:t>:</w:t>
      </w:r>
      <w:r w:rsidRPr="00FD798A">
        <w:rPr>
          <w:rFonts w:ascii="Simplified Arabic" w:hAnsi="Simplified Arabic" w:cs="Simplified Arabic"/>
          <w:color w:val="000000" w:themeColor="text1"/>
          <w:lang w:bidi="ar-LY"/>
        </w:rPr>
        <w:t xml:space="preserve"> </w:t>
      </w:r>
      <w:r w:rsidRPr="00FD798A">
        <w:rPr>
          <w:rFonts w:ascii="Simplified Arabic" w:hAnsi="Simplified Arabic" w:cs="Simplified Arabic"/>
          <w:color w:val="000000" w:themeColor="text1"/>
          <w:rtl/>
        </w:rPr>
        <w:t>عنوان الموقع. متاح على الإنترنت عبر الرابط</w:t>
      </w:r>
      <w:r w:rsidRPr="00FD798A">
        <w:rPr>
          <w:rFonts w:ascii="Simplified Arabic" w:hAnsi="Simplified Arabic" w:cs="Simplified Arabic"/>
          <w:color w:val="000000" w:themeColor="text1"/>
          <w:lang w:bidi="ar-LY"/>
        </w:rPr>
        <w:t>: URL (</w:t>
      </w:r>
      <w:r w:rsidRPr="00FD798A">
        <w:rPr>
          <w:rFonts w:ascii="Simplified Arabic" w:hAnsi="Simplified Arabic" w:cs="Simplified Arabic"/>
          <w:color w:val="000000" w:themeColor="text1"/>
          <w:rtl/>
        </w:rPr>
        <w:t>تاريخ الوصول: اليوم الشهر السنة</w:t>
      </w:r>
      <w:r w:rsidRPr="00FD798A">
        <w:rPr>
          <w:rFonts w:ascii="Simplified Arabic" w:hAnsi="Simplified Arabic" w:cs="Simplified Arabic"/>
          <w:color w:val="000000" w:themeColor="text1"/>
          <w:lang w:bidi="ar-LY"/>
        </w:rPr>
        <w:t>).</w:t>
      </w:r>
    </w:p>
    <w:p w14:paraId="30107F56" w14:textId="04F52E82" w:rsidR="00FD798A" w:rsidRDefault="00FD798A" w:rsidP="00FD798A">
      <w:pPr>
        <w:spacing w:after="0" w:line="240" w:lineRule="auto"/>
        <w:ind w:left="-47"/>
        <w:jc w:val="right"/>
        <w:rPr>
          <w:rFonts w:ascii="Simplified Arabic" w:hAnsi="Simplified Arabic" w:cs="Simplified Arabic"/>
          <w:color w:val="000000" w:themeColor="text1"/>
          <w:rtl/>
          <w:lang w:bidi="ar-LY"/>
        </w:rPr>
      </w:pPr>
    </w:p>
    <w:sectPr w:rsidR="00FD798A">
      <w:headerReference w:type="default" r:id="rId9"/>
      <w:footerReference w:type="default" r:id="rId10"/>
      <w:pgSz w:w="11906" w:h="16838"/>
      <w:pgMar w:top="1080" w:right="720" w:bottom="270" w:left="720" w:header="450" w:footer="4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99515" w14:textId="77777777" w:rsidR="00590DA2" w:rsidRDefault="00590DA2">
      <w:pPr>
        <w:spacing w:after="0" w:line="240" w:lineRule="auto"/>
      </w:pPr>
      <w:r>
        <w:separator/>
      </w:r>
    </w:p>
  </w:endnote>
  <w:endnote w:type="continuationSeparator" w:id="0">
    <w:p w14:paraId="6446A224" w14:textId="77777777" w:rsidR="00590DA2" w:rsidRDefault="00590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E95D3" w14:textId="77777777" w:rsidR="006F1584" w:rsidRDefault="006F1584">
    <w:pPr>
      <w:pBdr>
        <w:top w:val="nil"/>
        <w:left w:val="nil"/>
        <w:bottom w:val="nil"/>
        <w:right w:val="nil"/>
        <w:between w:val="nil"/>
      </w:pBdr>
      <w:tabs>
        <w:tab w:val="center" w:pos="4680"/>
        <w:tab w:val="right" w:pos="9360"/>
      </w:tabs>
      <w:spacing w:after="0" w:line="240" w:lineRule="auto"/>
      <w:rPr>
        <w:i/>
        <w:color w:val="000000"/>
        <w:sz w:val="18"/>
        <w:szCs w:val="18"/>
      </w:rPr>
    </w:pPr>
  </w:p>
  <w:p w14:paraId="02B690E1" w14:textId="77777777" w:rsidR="006F1584" w:rsidRDefault="00000000">
    <w:pPr>
      <w:pBdr>
        <w:top w:val="single" w:sz="12" w:space="1" w:color="000000"/>
        <w:left w:val="nil"/>
        <w:bottom w:val="nil"/>
        <w:right w:val="nil"/>
        <w:between w:val="nil"/>
      </w:pBdr>
      <w:tabs>
        <w:tab w:val="center" w:pos="4680"/>
        <w:tab w:val="right" w:pos="9360"/>
      </w:tabs>
      <w:spacing w:after="0" w:line="240" w:lineRule="auto"/>
      <w:rPr>
        <w:i/>
        <w:color w:val="000000"/>
        <w:sz w:val="20"/>
        <w:szCs w:val="20"/>
      </w:rPr>
    </w:pPr>
    <w:r>
      <w:rPr>
        <w:i/>
        <w:color w:val="000000"/>
        <w:sz w:val="18"/>
        <w:szCs w:val="18"/>
      </w:rPr>
      <w:t xml:space="preserve">Lastname I </w:t>
    </w:r>
    <w:proofErr w:type="spellStart"/>
    <w:r>
      <w:rPr>
        <w:i/>
        <w:color w:val="000000"/>
        <w:sz w:val="18"/>
        <w:szCs w:val="18"/>
      </w:rPr>
      <w:t>et</w:t>
    </w:r>
    <w:proofErr w:type="spellEnd"/>
    <w:r>
      <w:rPr>
        <w:i/>
        <w:color w:val="000000"/>
        <w:sz w:val="18"/>
        <w:szCs w:val="18"/>
      </w:rPr>
      <w:t xml:space="preserve"> </w:t>
    </w:r>
    <w:r w:rsidR="00BC590D" w:rsidRPr="00BC590D">
      <w:rPr>
        <w:i/>
        <w:color w:val="000000"/>
        <w:sz w:val="18"/>
        <w:szCs w:val="18"/>
      </w:rPr>
      <w:t>Ibn Sina M. S. J.</w:t>
    </w:r>
    <w:r>
      <w:rPr>
        <w:i/>
        <w:color w:val="000000"/>
        <w:sz w:val="18"/>
        <w:szCs w:val="18"/>
      </w:rPr>
      <w:t>202</w:t>
    </w:r>
    <w:r w:rsidR="00BC590D">
      <w:rPr>
        <w:rFonts w:hint="cs"/>
        <w:i/>
        <w:color w:val="000000"/>
        <w:sz w:val="18"/>
        <w:szCs w:val="18"/>
        <w:rtl/>
      </w:rPr>
      <w:t>6</w:t>
    </w:r>
    <w:proofErr w:type="gramStart"/>
    <w:r>
      <w:rPr>
        <w:i/>
        <w:color w:val="000000"/>
        <w:sz w:val="18"/>
        <w:szCs w:val="18"/>
      </w:rPr>
      <w:t>;</w:t>
    </w:r>
    <w:r w:rsidR="00BC590D">
      <w:rPr>
        <w:rFonts w:hint="cs"/>
        <w:i/>
        <w:color w:val="000000"/>
        <w:sz w:val="18"/>
        <w:szCs w:val="18"/>
        <w:rtl/>
      </w:rPr>
      <w:t xml:space="preserve">) </w:t>
    </w:r>
    <w:r w:rsidR="00BC590D">
      <w:rPr>
        <w:i/>
        <w:color w:val="000000"/>
        <w:sz w:val="18"/>
        <w:szCs w:val="18"/>
      </w:rPr>
      <w:t xml:space="preserve"> </w:t>
    </w:r>
    <w:r>
      <w:rPr>
        <w:i/>
        <w:color w:val="000000"/>
        <w:sz w:val="18"/>
        <w:szCs w:val="18"/>
      </w:rPr>
      <w:t>1</w:t>
    </w:r>
    <w:proofErr w:type="gramEnd"/>
    <w:r>
      <w:rPr>
        <w:i/>
        <w:color w:val="000000"/>
        <w:sz w:val="18"/>
        <w:szCs w:val="18"/>
      </w:rPr>
      <w:t>):1-</w:t>
    </w:r>
    <w:proofErr w:type="gramStart"/>
    <w:r>
      <w:rPr>
        <w:i/>
        <w:color w:val="000000"/>
        <w:sz w:val="18"/>
        <w:szCs w:val="18"/>
      </w:rPr>
      <w:t xml:space="preserve">6  </w:t>
    </w:r>
    <w:r>
      <w:rPr>
        <w:i/>
        <w:color w:val="000000"/>
      </w:rPr>
      <w:tab/>
    </w:r>
    <w:proofErr w:type="gramEnd"/>
    <w:r>
      <w:rPr>
        <w:i/>
        <w:color w:val="000000"/>
      </w:rPr>
      <w:tab/>
    </w:r>
    <w:r>
      <w:rPr>
        <w:i/>
        <w:color w:val="000000"/>
        <w:sz w:val="20"/>
        <w:szCs w:val="20"/>
      </w:rPr>
      <w:fldChar w:fldCharType="begin"/>
    </w:r>
    <w:r>
      <w:rPr>
        <w:i/>
        <w:color w:val="000000"/>
        <w:sz w:val="20"/>
        <w:szCs w:val="20"/>
      </w:rPr>
      <w:instrText>PAGE</w:instrText>
    </w:r>
    <w:r>
      <w:rPr>
        <w:i/>
        <w:color w:val="000000"/>
        <w:sz w:val="20"/>
        <w:szCs w:val="20"/>
      </w:rPr>
      <w:fldChar w:fldCharType="separate"/>
    </w:r>
    <w:r w:rsidR="00C61DB0">
      <w:rPr>
        <w:i/>
        <w:noProof/>
        <w:color w:val="000000"/>
        <w:sz w:val="20"/>
        <w:szCs w:val="20"/>
      </w:rPr>
      <w:t>1</w:t>
    </w:r>
    <w:r>
      <w:rPr>
        <w:i/>
        <w:color w:val="000000"/>
        <w:sz w:val="20"/>
        <w:szCs w:val="20"/>
      </w:rPr>
      <w:fldChar w:fldCharType="end"/>
    </w:r>
  </w:p>
  <w:p w14:paraId="30E0B752" w14:textId="77777777" w:rsidR="006F1584" w:rsidRDefault="006F158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6BC3B" w14:textId="77777777" w:rsidR="00590DA2" w:rsidRDefault="00590DA2">
      <w:pPr>
        <w:spacing w:after="0" w:line="240" w:lineRule="auto"/>
      </w:pPr>
      <w:r>
        <w:separator/>
      </w:r>
    </w:p>
  </w:footnote>
  <w:footnote w:type="continuationSeparator" w:id="0">
    <w:p w14:paraId="42BBE95C" w14:textId="77777777" w:rsidR="00590DA2" w:rsidRDefault="00590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94434" w14:textId="77777777" w:rsidR="006F1584" w:rsidRDefault="006F1584">
    <w:pPr>
      <w:pBdr>
        <w:top w:val="nil"/>
        <w:left w:val="nil"/>
        <w:bottom w:val="nil"/>
        <w:right w:val="nil"/>
        <w:between w:val="nil"/>
      </w:pBdr>
      <w:shd w:val="clear" w:color="auto" w:fill="FFFFFF"/>
      <w:tabs>
        <w:tab w:val="center" w:pos="4680"/>
        <w:tab w:val="right" w:pos="9360"/>
      </w:tabs>
      <w:spacing w:after="0" w:line="240" w:lineRule="auto"/>
      <w:jc w:val="right"/>
      <w:rPr>
        <w:color w:val="000000"/>
      </w:rPr>
    </w:pPr>
  </w:p>
  <w:p w14:paraId="048A5955" w14:textId="202ED1E1" w:rsidR="006F1584" w:rsidRPr="00BC590D" w:rsidRDefault="008C0C4F">
    <w:pPr>
      <w:pBdr>
        <w:top w:val="nil"/>
        <w:left w:val="nil"/>
        <w:bottom w:val="nil"/>
        <w:right w:val="nil"/>
        <w:between w:val="nil"/>
      </w:pBdr>
      <w:shd w:val="clear" w:color="auto" w:fill="FFFFFF"/>
      <w:tabs>
        <w:tab w:val="center" w:pos="4680"/>
        <w:tab w:val="right" w:pos="9360"/>
      </w:tabs>
      <w:spacing w:after="0" w:line="240" w:lineRule="auto"/>
      <w:rPr>
        <w:rFonts w:ascii="Times New Roman" w:eastAsia="Times New Roman" w:hAnsi="Times New Roman" w:cs="Times New Roman"/>
        <w:i/>
        <w:color w:val="000000"/>
        <w:sz w:val="28"/>
        <w:szCs w:val="28"/>
      </w:rPr>
    </w:pPr>
    <w:r>
      <w:rPr>
        <w:noProof/>
      </w:rPr>
      <mc:AlternateContent>
        <mc:Choice Requires="wps">
          <w:drawing>
            <wp:anchor distT="0" distB="0" distL="114300" distR="114300" simplePos="0" relativeHeight="251658240" behindDoc="0" locked="0" layoutInCell="1" allowOverlap="1" wp14:anchorId="171B096E" wp14:editId="7FDC2B88">
              <wp:simplePos x="0" y="0"/>
              <wp:positionH relativeFrom="column">
                <wp:posOffset>412750</wp:posOffset>
              </wp:positionH>
              <wp:positionV relativeFrom="paragraph">
                <wp:posOffset>349885</wp:posOffset>
              </wp:positionV>
              <wp:extent cx="3517900" cy="374650"/>
              <wp:effectExtent l="0" t="0" r="6350" b="6350"/>
              <wp:wrapNone/>
              <wp:docPr id="1107236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7900" cy="374650"/>
                      </a:xfrm>
                      <a:prstGeom prst="rect">
                        <a:avLst/>
                      </a:prstGeom>
                      <a:solidFill>
                        <a:sysClr val="window" lastClr="FFFFFF"/>
                      </a:solidFill>
                      <a:ln w="6350">
                        <a:solidFill>
                          <a:sysClr val="window" lastClr="FFFFFF"/>
                        </a:solidFill>
                      </a:ln>
                    </wps:spPr>
                    <wps:txbx>
                      <w:txbxContent>
                        <w:p w14:paraId="0266A8C3" w14:textId="77777777" w:rsidR="00BC590D" w:rsidRDefault="00BC590D">
                          <w:r w:rsidRPr="00BC590D">
                            <w:rPr>
                              <w:rFonts w:ascii="Times New Roman" w:eastAsia="Times New Roman" w:hAnsi="Times New Roman" w:cs="Times New Roman"/>
                              <w:i/>
                              <w:color w:val="000000"/>
                              <w:sz w:val="28"/>
                              <w:szCs w:val="28"/>
                            </w:rPr>
                            <w:t>https://journal.isu.edu.ly/index.php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71B096E" id="_x0000_t202" coordsize="21600,21600" o:spt="202" path="m,l,21600r21600,l21600,xe">
              <v:stroke joinstyle="miter"/>
              <v:path gradientshapeok="t" o:connecttype="rect"/>
            </v:shapetype>
            <v:shape id="Text Box 3" o:spid="_x0000_s1026" type="#_x0000_t202" style="position:absolute;margin-left:32.5pt;margin-top:27.55pt;width:277pt;height: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" fillcolor="window" strokecolor="window" strokeweight=".5pt">
              <v:path arrowok="t"/>
              <v:textbox>
                <w:txbxContent>
                  <w:p w14:paraId="0266A8C3" w14:textId="77777777" w:rsidR="00BC590D" w:rsidRDefault="00BC590D">
                    <w:r w:rsidRPr="00BC590D">
                      <w:rPr>
                        <w:rFonts w:ascii="Times New Roman" w:eastAsia="Times New Roman" w:hAnsi="Times New Roman" w:cs="Times New Roman"/>
                        <w:i/>
                        <w:color w:val="000000"/>
                        <w:sz w:val="28"/>
                        <w:szCs w:val="28"/>
                      </w:rPr>
                      <w:t>https://journal.isu.edu.ly/index.php</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034584ED" wp14:editId="09BB4928">
              <wp:simplePos x="0" y="0"/>
              <wp:positionH relativeFrom="column">
                <wp:posOffset>819150</wp:posOffset>
              </wp:positionH>
              <wp:positionV relativeFrom="paragraph">
                <wp:posOffset>895985</wp:posOffset>
              </wp:positionV>
              <wp:extent cx="5524500" cy="6350"/>
              <wp:effectExtent l="38100" t="38100" r="57150" b="69850"/>
              <wp:wrapNone/>
              <wp:docPr id="12935308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524500" cy="635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7380A65" id="Straight Connector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70.55pt" to="499.5pt,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" strokecolor="#c0504d" strokeweight="2pt">
              <v:shadow on="t" color="black" opacity="24903f" origin=",.5" offset="0,.55556mm"/>
              <o:lock v:ext="edit" shapetype="f"/>
            </v:line>
          </w:pict>
        </mc:Fallback>
      </mc:AlternateContent>
    </w:r>
    <w:r w:rsidR="00BC590D" w:rsidRPr="00BC590D">
      <w:rPr>
        <w:rFonts w:ascii="Times New Roman" w:eastAsia="Times New Roman" w:hAnsi="Times New Roman" w:cs="Times New Roman"/>
        <w:i/>
        <w:color w:val="000000"/>
        <w:sz w:val="28"/>
        <w:szCs w:val="28"/>
      </w:rPr>
      <w:tab/>
    </w:r>
    <w:r w:rsidR="00BC590D" w:rsidRPr="00BC590D">
      <w:rPr>
        <w:rFonts w:ascii="Times New Roman" w:eastAsia="Times New Roman" w:hAnsi="Times New Roman" w:cs="Times New Roman"/>
        <w:i/>
        <w:color w:val="000000"/>
        <w:sz w:val="28"/>
        <w:szCs w:val="28"/>
      </w:rPr>
      <w:tab/>
    </w:r>
    <w:r w:rsidR="00FD798A" w:rsidRPr="009833FB">
      <w:rPr>
        <w:rFonts w:ascii="Times New Roman" w:eastAsia="Times New Roman" w:hAnsi="Times New Roman" w:cs="Times New Roman"/>
        <w:i/>
        <w:noProof/>
        <w:color w:val="000000"/>
        <w:sz w:val="28"/>
        <w:szCs w:val="28"/>
      </w:rPr>
      <w:drawing>
        <wp:inline distT="0" distB="0" distL="0" distR="0" wp14:anchorId="3F366819" wp14:editId="25446C3D">
          <wp:extent cx="1003300" cy="952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30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5227C"/>
    <w:multiLevelType w:val="multilevel"/>
    <w:tmpl w:val="56B4A8CA"/>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B726B85"/>
    <w:multiLevelType w:val="multilevel"/>
    <w:tmpl w:val="369EA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0509505">
    <w:abstractNumId w:val="0"/>
  </w:num>
  <w:num w:numId="2" w16cid:durableId="1557931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84"/>
    <w:rsid w:val="001078AE"/>
    <w:rsid w:val="0018725F"/>
    <w:rsid w:val="001D2623"/>
    <w:rsid w:val="00204642"/>
    <w:rsid w:val="00306420"/>
    <w:rsid w:val="003961D4"/>
    <w:rsid w:val="003D3575"/>
    <w:rsid w:val="004C58F8"/>
    <w:rsid w:val="004D210B"/>
    <w:rsid w:val="005756BA"/>
    <w:rsid w:val="00590DA2"/>
    <w:rsid w:val="005F5A32"/>
    <w:rsid w:val="00601D5A"/>
    <w:rsid w:val="006D5A5C"/>
    <w:rsid w:val="006F1584"/>
    <w:rsid w:val="008C0C4F"/>
    <w:rsid w:val="009833FB"/>
    <w:rsid w:val="00A355ED"/>
    <w:rsid w:val="00BC590D"/>
    <w:rsid w:val="00C61DB0"/>
    <w:rsid w:val="00C73FCE"/>
    <w:rsid w:val="00CB18C9"/>
    <w:rsid w:val="00CE5CBD"/>
    <w:rsid w:val="00EB308D"/>
    <w:rsid w:val="00EF5540"/>
    <w:rsid w:val="00F65157"/>
    <w:rsid w:val="00FA4AA6"/>
    <w:rsid w:val="00FD79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22FB5"/>
  <w15:docId w15:val="{4BB9D04E-0415-45C0-92EA-31EFA669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uiPriority w:val="9"/>
    <w:qFormat/>
    <w:pPr>
      <w:ind w:left="360" w:hanging="360"/>
      <w:outlineLvl w:val="0"/>
    </w:pPr>
    <w:rPr>
      <w:rFonts w:ascii="Times New Roman" w:eastAsia="Times New Roman" w:hAnsi="Times New Roman" w:cs="Times New Roman"/>
      <w:b/>
      <w:sz w:val="20"/>
      <w:szCs w:val="20"/>
    </w:rPr>
  </w:style>
  <w:style w:type="paragraph" w:styleId="Heading2">
    <w:name w:val="heading 2"/>
    <w:basedOn w:val="Normal"/>
    <w:next w:val="Normal"/>
    <w:uiPriority w:val="9"/>
    <w:semiHidden/>
    <w:unhideWhenUsed/>
    <w:qFormat/>
    <w:pPr>
      <w:ind w:left="360" w:hanging="360"/>
      <w:outlineLvl w:val="1"/>
    </w:pPr>
    <w:rPr>
      <w:rFonts w:ascii="Times New Roman" w:eastAsia="Times New Roman" w:hAnsi="Times New Roman" w:cs="Times New Roman"/>
      <w:i/>
      <w:sz w:val="20"/>
      <w:szCs w:val="20"/>
    </w:rPr>
  </w:style>
  <w:style w:type="paragraph" w:styleId="Heading3">
    <w:name w:val="heading 3"/>
    <w:basedOn w:val="Normal"/>
    <w:next w:val="Normal"/>
    <w:uiPriority w:val="9"/>
    <w:semiHidden/>
    <w:unhideWhenUsed/>
    <w:qFormat/>
    <w:pPr>
      <w:ind w:left="360" w:hanging="360"/>
      <w:outlineLvl w:val="2"/>
    </w:pPr>
    <w:rPr>
      <w:rFonts w:ascii="Times New Roman" w:eastAsia="Times New Roman" w:hAnsi="Times New Roman" w:cs="Times New Roman"/>
      <w:b/>
      <w:sz w:val="20"/>
      <w:szCs w:val="20"/>
    </w:rPr>
  </w:style>
  <w:style w:type="paragraph" w:styleId="Heading4">
    <w:name w:val="heading 4"/>
    <w:basedOn w:val="Normal"/>
    <w:next w:val="Normal"/>
    <w:uiPriority w:val="9"/>
    <w:semiHidden/>
    <w:unhideWhenUsed/>
    <w:qFormat/>
    <w:pPr>
      <w:keepNext/>
      <w:keepLines/>
      <w:spacing w:before="40" w:after="0"/>
      <w:outlineLvl w:val="3"/>
    </w:pPr>
    <w:rPr>
      <w:i/>
      <w:color w:val="2E75B5"/>
    </w:rPr>
  </w:style>
  <w:style w:type="paragraph" w:styleId="Heading5">
    <w:name w:val="heading 5"/>
    <w:basedOn w:val="Normal"/>
    <w:next w:val="Normal"/>
    <w:uiPriority w:val="9"/>
    <w:semiHidden/>
    <w:unhideWhenUsed/>
    <w:qFormat/>
    <w:pPr>
      <w:keepNext/>
      <w:keepLines/>
      <w:spacing w:before="40" w:after="0"/>
      <w:outlineLvl w:val="4"/>
    </w:pPr>
    <w:rPr>
      <w:color w:val="2E75B5"/>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Pr>
  </w:style>
  <w:style w:type="table" w:customStyle="1" w:styleId="a0">
    <w:basedOn w:val="TableNormal"/>
    <w:rPr>
      <w:color w:val="000000"/>
    </w:rPr>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C61D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DB0"/>
  </w:style>
  <w:style w:type="paragraph" w:styleId="Footer">
    <w:name w:val="footer"/>
    <w:basedOn w:val="Normal"/>
    <w:link w:val="FooterChar"/>
    <w:uiPriority w:val="99"/>
    <w:unhideWhenUsed/>
    <w:rsid w:val="00C61D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DB0"/>
  </w:style>
  <w:style w:type="table" w:styleId="GridTable1Light-Accent2">
    <w:name w:val="Grid Table 1 Light Accent 2"/>
    <w:basedOn w:val="TableNormal"/>
    <w:uiPriority w:val="46"/>
    <w:rsid w:val="00BC590D"/>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styleId="TableGrid">
    <w:name w:val="Table Grid"/>
    <w:basedOn w:val="TableNormal"/>
    <w:uiPriority w:val="39"/>
    <w:rsid w:val="00FD7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fwsnZ2H9Lrf34MH/nDsdeJA9tA==">CgMxLjAyCGguZ2pkZ3hzMgloLjMwajB6bGw4AHIhMXBCQXRqeENTaFFSQlVyWmlyZjZ4TXdNWnRfZ2NPckRz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5757</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3670026</vt:i4>
      </vt:variant>
      <vt:variant>
        <vt:i4>0</vt:i4>
      </vt:variant>
      <vt:variant>
        <vt:i4>0</vt:i4>
      </vt:variant>
      <vt:variant>
        <vt:i4>5</vt:i4>
      </vt:variant>
      <vt:variant>
        <vt:lpwstr>mailto:drsalma10@yahoo.com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wessam shandour</dc:creator>
  <cp:keywords/>
  <cp:lastModifiedBy>wessam shandour</cp:lastModifiedBy>
  <cp:revision>3</cp:revision>
  <dcterms:created xsi:type="dcterms:W3CDTF">2026-06-12T19:46:00Z</dcterms:created>
  <dcterms:modified xsi:type="dcterms:W3CDTF">2026-06-12T19:51:00Z</dcterms:modified>
</cp:coreProperties>
</file>